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大厂回族自治县现代农业科技示范园区管理办公室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lang w:eastAsia="zh-CN"/>
        </w:rPr>
        <w:t>大厂回族自治县现代农业科技示范园区管理办公室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Times New Roman" w:hAnsi="Times New Roman" w:eastAsia="仿宋_GB2312" w:cs="Times New Roman"/>
          <w:color w:val="000000" w:themeColor="text1"/>
          <w:sz w:val="32"/>
          <w:szCs w:val="32"/>
          <w:highlight w:val="none"/>
        </w:rPr>
      </w:pPr>
      <w:r>
        <w:rPr>
          <w:rFonts w:hint="eastAsia" w:ascii="Times New Roman" w:hAnsi="Times New Roman" w:eastAsia="仿宋_GB2312" w:cs="Times New Roman"/>
          <w:color w:val="000000" w:themeColor="text1"/>
          <w:sz w:val="32"/>
          <w:szCs w:val="32"/>
          <w:highlight w:val="none"/>
        </w:rPr>
        <w:t>（一）贯彻党的路线方针、政策和县委的决议、指示；研究园区重大经济社会发展问题；负责园区党的组织、思想、党风廉政建设和党务等其他工作。</w:t>
      </w:r>
    </w:p>
    <w:p>
      <w:pPr>
        <w:spacing w:line="584" w:lineRule="exact"/>
        <w:ind w:firstLine="660"/>
        <w:rPr>
          <w:rFonts w:hint="eastAsia" w:ascii="Times New Roman" w:hAnsi="Times New Roman" w:eastAsia="仿宋_GB2312" w:cs="Times New Roman"/>
          <w:color w:val="000000" w:themeColor="text1"/>
          <w:sz w:val="32"/>
          <w:szCs w:val="32"/>
          <w:highlight w:val="none"/>
        </w:rPr>
      </w:pPr>
      <w:r>
        <w:rPr>
          <w:rFonts w:hint="eastAsia" w:ascii="Times New Roman" w:hAnsi="Times New Roman" w:eastAsia="仿宋_GB2312" w:cs="Times New Roman"/>
          <w:color w:val="000000" w:themeColor="text1"/>
          <w:sz w:val="32"/>
          <w:szCs w:val="32"/>
          <w:highlight w:val="none"/>
        </w:rPr>
        <w:t>（二）研究提出园区规划开发建设和发展的战略目标和重大政策；负责组织编制园区内规划，制定管理细则。</w:t>
      </w:r>
    </w:p>
    <w:p>
      <w:pPr>
        <w:spacing w:line="584" w:lineRule="exact"/>
        <w:ind w:firstLine="660"/>
        <w:rPr>
          <w:rFonts w:hint="eastAsia" w:ascii="Times New Roman" w:hAnsi="Times New Roman" w:eastAsia="仿宋_GB2312" w:cs="Times New Roman"/>
          <w:color w:val="000000" w:themeColor="text1"/>
          <w:sz w:val="32"/>
          <w:szCs w:val="32"/>
          <w:highlight w:val="none"/>
        </w:rPr>
      </w:pPr>
      <w:r>
        <w:rPr>
          <w:rFonts w:hint="eastAsia" w:ascii="Times New Roman" w:hAnsi="Times New Roman" w:eastAsia="仿宋_GB2312" w:cs="Times New Roman"/>
          <w:color w:val="000000" w:themeColor="text1"/>
          <w:sz w:val="32"/>
          <w:szCs w:val="32"/>
          <w:highlight w:val="none"/>
        </w:rPr>
        <w:t>（三）负责园区总体招商引资工作。</w:t>
      </w:r>
    </w:p>
    <w:p>
      <w:pPr>
        <w:spacing w:line="584" w:lineRule="exact"/>
        <w:ind w:firstLine="660"/>
        <w:rPr>
          <w:rFonts w:ascii="Times New Roman" w:hAnsi="Times New Roman" w:eastAsia="仿宋_GB2312" w:cs="Times New Roman"/>
          <w:color w:val="000000" w:themeColor="text1"/>
          <w:sz w:val="32"/>
          <w:szCs w:val="32"/>
          <w:highlight w:val="none"/>
        </w:rPr>
      </w:pPr>
      <w:r>
        <w:rPr>
          <w:rFonts w:hint="eastAsia" w:ascii="Times New Roman" w:hAnsi="Times New Roman" w:eastAsia="仿宋_GB2312" w:cs="Times New Roman"/>
          <w:color w:val="000000" w:themeColor="text1"/>
          <w:sz w:val="32"/>
          <w:szCs w:val="32"/>
          <w:highlight w:val="none"/>
        </w:rPr>
        <w:t>（四）负责综合协调县直相关部门涉农项目资金集中投向现代农业科技示范园区，筹集现代农业科技示范园区基础设施、公共服务设施建设资金，改善现代农业科技示范园区投融资环境，会同相关部门参与指导全县农业产业项目管理工作。</w:t>
      </w:r>
    </w:p>
    <w:p>
      <w:pPr>
        <w:spacing w:line="584" w:lineRule="exact"/>
        <w:ind w:firstLine="660"/>
        <w:rPr>
          <w:rFonts w:hint="eastAsia" w:ascii="Times New Roman" w:hAnsi="Times New Roman" w:eastAsia="仿宋_GB2312" w:cs="Times New Roman"/>
          <w:color w:val="000000" w:themeColor="text1"/>
          <w:sz w:val="32"/>
          <w:szCs w:val="32"/>
          <w:highlight w:val="none"/>
        </w:rPr>
      </w:pPr>
      <w:r>
        <w:rPr>
          <w:rFonts w:hint="eastAsia" w:ascii="Times New Roman" w:hAnsi="Times New Roman" w:eastAsia="仿宋_GB2312" w:cs="Times New Roman"/>
          <w:color w:val="000000" w:themeColor="text1"/>
          <w:sz w:val="32"/>
          <w:szCs w:val="32"/>
          <w:highlight w:val="none"/>
        </w:rPr>
        <w:t>（五）负责园区农业资金监管工作。</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highlight w:val="none"/>
        </w:rPr>
        <w:t>（六）完成上级交办的其他事项。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大厂回族自治县现代农业科技示范园区管理办公室</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大厂回族自治县现代农业科技示范园区管理办公室</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566.45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566.45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大厂回族自治县现代农业科技示范园区管理办公室</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566.45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165.03</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140.48</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24.55</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401.42</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园区主干道路亮化、垃圾清理清运、核心区企业排涝渠道清理、柏油路建设工程、柏油路绿化工程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u w:val="none"/>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20</w:t>
      </w:r>
      <w:r>
        <w:rPr>
          <w:rFonts w:hint="eastAsia" w:ascii="Times New Roman" w:hAnsi="Times New Roman" w:eastAsia="仿宋_GB2312" w:cs="Times New Roman"/>
          <w:sz w:val="32"/>
          <w:szCs w:val="32"/>
          <w:u w:val="none"/>
        </w:rPr>
        <w:t>2</w:t>
      </w:r>
      <w:r>
        <w:rPr>
          <w:rFonts w:hint="eastAsia" w:ascii="Times New Roman" w:hAnsi="Times New Roman" w:eastAsia="仿宋_GB2312" w:cs="Times New Roman"/>
          <w:sz w:val="32"/>
          <w:szCs w:val="32"/>
          <w:u w:val="none"/>
          <w:lang w:val="en-US" w:eastAsia="zh-CN"/>
        </w:rPr>
        <w:t>1</w:t>
      </w:r>
      <w:r>
        <w:rPr>
          <w:rFonts w:ascii="Times New Roman" w:hAnsi="Times New Roman" w:eastAsia="仿宋_GB2312" w:cs="Times New Roman"/>
          <w:sz w:val="32"/>
          <w:szCs w:val="32"/>
          <w:u w:val="none"/>
        </w:rPr>
        <w:t>年预算收支安排</w:t>
      </w:r>
      <w:r>
        <w:rPr>
          <w:rFonts w:hint="eastAsia" w:ascii="Times New Roman" w:hAnsi="Times New Roman" w:eastAsia="仿宋_GB2312" w:cs="Times New Roman"/>
          <w:sz w:val="32"/>
          <w:szCs w:val="32"/>
          <w:u w:val="none"/>
          <w:lang w:val="en-US" w:eastAsia="zh-CN"/>
        </w:rPr>
        <w:t>566.4</w:t>
      </w:r>
      <w:r>
        <w:rPr>
          <w:rFonts w:hint="eastAsia" w:ascii="Times New Roman" w:hAnsi="Times New Roman" w:eastAsia="仿宋_GB2312" w:cs="Times New Roman"/>
          <w:color w:val="auto"/>
          <w:sz w:val="32"/>
          <w:szCs w:val="32"/>
          <w:u w:val="none"/>
          <w:lang w:val="en-US" w:eastAsia="zh-CN"/>
        </w:rPr>
        <w:t>5</w:t>
      </w:r>
      <w:r>
        <w:rPr>
          <w:rFonts w:ascii="Times New Roman" w:hAnsi="Times New Roman" w:eastAsia="仿宋_GB2312" w:cs="Times New Roman"/>
          <w:color w:val="auto"/>
          <w:sz w:val="32"/>
          <w:szCs w:val="32"/>
          <w:u w:val="none"/>
        </w:rPr>
        <w:t>万元，较20</w:t>
      </w:r>
      <w:r>
        <w:rPr>
          <w:rFonts w:hint="eastAsia" w:ascii="Times New Roman" w:hAnsi="Times New Roman" w:eastAsia="仿宋_GB2312" w:cs="Times New Roman"/>
          <w:color w:val="auto"/>
          <w:sz w:val="32"/>
          <w:szCs w:val="32"/>
          <w:u w:val="none"/>
          <w:lang w:val="en-US" w:eastAsia="zh-CN"/>
        </w:rPr>
        <w:t>20</w:t>
      </w:r>
      <w:r>
        <w:rPr>
          <w:rFonts w:ascii="Times New Roman" w:hAnsi="Times New Roman" w:eastAsia="仿宋_GB2312" w:cs="Times New Roman"/>
          <w:color w:val="auto"/>
          <w:sz w:val="32"/>
          <w:szCs w:val="32"/>
          <w:u w:val="none"/>
        </w:rPr>
        <w:t>年预算</w:t>
      </w:r>
      <w:r>
        <w:rPr>
          <w:rFonts w:ascii="Times New Roman" w:hAnsi="Times New Roman" w:eastAsia="仿宋_GB2312" w:cs="Times New Roman"/>
          <w:color w:val="auto"/>
          <w:sz w:val="32"/>
          <w:szCs w:val="32"/>
          <w:highlight w:val="none"/>
          <w:u w:val="none"/>
          <w:shd w:val="clear" w:color="auto" w:fill="auto"/>
        </w:rPr>
        <w:t>减少</w:t>
      </w:r>
      <w:r>
        <w:rPr>
          <w:rFonts w:hint="eastAsia" w:ascii="Times New Roman" w:hAnsi="Times New Roman" w:eastAsia="仿宋_GB2312" w:cs="Times New Roman"/>
          <w:color w:val="auto"/>
          <w:sz w:val="32"/>
          <w:szCs w:val="32"/>
          <w:u w:val="none"/>
          <w:lang w:val="en-US" w:eastAsia="zh-CN"/>
        </w:rPr>
        <w:t>75.26</w:t>
      </w:r>
      <w:r>
        <w:rPr>
          <w:rFonts w:ascii="Times New Roman" w:hAnsi="Times New Roman" w:eastAsia="仿宋_GB2312" w:cs="Times New Roman"/>
          <w:color w:val="auto"/>
          <w:sz w:val="32"/>
          <w:szCs w:val="32"/>
          <w:u w:val="none"/>
        </w:rPr>
        <w:t>万元，其中：基本支出</w:t>
      </w:r>
      <w:r>
        <w:rPr>
          <w:rFonts w:hint="eastAsia" w:ascii="Times New Roman" w:hAnsi="Times New Roman" w:eastAsia="仿宋_GB2312" w:cs="Times New Roman"/>
          <w:color w:val="auto"/>
          <w:sz w:val="32"/>
          <w:szCs w:val="32"/>
          <w:u w:val="none"/>
          <w:lang w:val="en-US" w:eastAsia="zh-CN"/>
        </w:rPr>
        <w:t>增加19.8</w:t>
      </w:r>
      <w:r>
        <w:rPr>
          <w:rFonts w:ascii="Times New Roman" w:hAnsi="Times New Roman" w:eastAsia="仿宋_GB2312" w:cs="Times New Roman"/>
          <w:color w:val="auto"/>
          <w:sz w:val="32"/>
          <w:szCs w:val="32"/>
          <w:u w:val="none"/>
        </w:rPr>
        <w:t>万元，主要为</w:t>
      </w:r>
      <w:r>
        <w:rPr>
          <w:rFonts w:hint="eastAsia" w:ascii="Times New Roman" w:hAnsi="Times New Roman" w:eastAsia="仿宋_GB2312" w:cs="Times New Roman"/>
          <w:color w:val="auto"/>
          <w:sz w:val="32"/>
          <w:szCs w:val="32"/>
          <w:u w:val="none"/>
          <w:lang w:eastAsia="zh-CN"/>
        </w:rPr>
        <w:t>人员</w:t>
      </w:r>
      <w:r>
        <w:rPr>
          <w:rFonts w:hint="eastAsia" w:ascii="Times New Roman" w:hAnsi="Times New Roman" w:eastAsia="仿宋_GB2312" w:cs="Times New Roman"/>
          <w:color w:val="auto"/>
          <w:sz w:val="32"/>
          <w:szCs w:val="32"/>
          <w:u w:val="none"/>
          <w:lang w:val="en-US" w:eastAsia="zh-CN"/>
        </w:rPr>
        <w:t>增加</w:t>
      </w:r>
      <w:r>
        <w:rPr>
          <w:rFonts w:ascii="Times New Roman" w:hAnsi="Times New Roman" w:eastAsia="仿宋_GB2312" w:cs="Times New Roman"/>
          <w:color w:val="auto"/>
          <w:sz w:val="32"/>
          <w:szCs w:val="32"/>
          <w:u w:val="none"/>
        </w:rPr>
        <w:t>；项目支出</w:t>
      </w:r>
      <w:r>
        <w:rPr>
          <w:rFonts w:ascii="Times New Roman" w:hAnsi="Times New Roman" w:eastAsia="仿宋_GB2312" w:cs="Times New Roman"/>
          <w:color w:val="auto"/>
          <w:sz w:val="32"/>
          <w:szCs w:val="32"/>
          <w:highlight w:val="none"/>
          <w:u w:val="none"/>
        </w:rPr>
        <w:t>减少</w:t>
      </w:r>
      <w:r>
        <w:rPr>
          <w:rFonts w:hint="eastAsia" w:ascii="Times New Roman" w:hAnsi="Times New Roman" w:eastAsia="仿宋_GB2312" w:cs="Times New Roman"/>
          <w:color w:val="auto"/>
          <w:sz w:val="32"/>
          <w:szCs w:val="32"/>
          <w:u w:val="none"/>
          <w:lang w:val="en-US" w:eastAsia="zh-CN"/>
        </w:rPr>
        <w:t>95.06</w:t>
      </w:r>
      <w:r>
        <w:rPr>
          <w:rFonts w:ascii="Times New Roman" w:hAnsi="Times New Roman" w:eastAsia="仿宋_GB2312" w:cs="Times New Roman"/>
          <w:color w:val="auto"/>
          <w:sz w:val="32"/>
          <w:szCs w:val="32"/>
          <w:u w:val="none"/>
        </w:rPr>
        <w:t>万元，主要为</w:t>
      </w:r>
      <w:r>
        <w:rPr>
          <w:rFonts w:hint="eastAsia" w:ascii="Times New Roman" w:hAnsi="Times New Roman" w:eastAsia="仿宋_GB2312" w:cs="Times New Roman"/>
          <w:color w:val="auto"/>
          <w:sz w:val="32"/>
          <w:szCs w:val="32"/>
          <w:u w:val="none"/>
          <w:lang w:val="en-US" w:eastAsia="zh-CN"/>
        </w:rPr>
        <w:t>项目建设减少，如清淤项目</w:t>
      </w:r>
      <w:bookmarkStart w:id="17" w:name="_GoBack"/>
      <w:bookmarkEnd w:id="17"/>
      <w:r>
        <w:rPr>
          <w:rFonts w:ascii="Times New Roman" w:hAnsi="Times New Roman" w:eastAsia="仿宋_GB2312" w:cs="Times New Roman"/>
          <w:color w:val="auto"/>
          <w:sz w:val="32"/>
          <w:szCs w:val="32"/>
          <w:u w:val="none"/>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u w:val="none"/>
        </w:rPr>
      </w:pPr>
      <w:r>
        <w:rPr>
          <w:rFonts w:ascii="Times New Roman" w:hAnsi="黑体" w:eastAsia="黑体" w:cs="Times New Roman"/>
          <w:sz w:val="32"/>
          <w:szCs w:val="32"/>
          <w:u w:val="none"/>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24.55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大厂回族自治县现代农业科技示范园区管理办公室</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2.91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0.11</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lang w:val="en-US" w:eastAsia="zh-CN"/>
        </w:rPr>
        <w:t>0.33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0.08</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lang w:val="en-US" w:eastAsia="zh-CN"/>
        </w:rPr>
        <w:t>0.03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机构人员增加。</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rPr>
          <w:rFonts w:ascii="Times New Roman" w:hAnsi="黑体" w:eastAsia="黑体" w:cs="Times New Roman"/>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年，北京城市副中心加快建设和协同发展规划的逐步实施，将为农业园区发展建设带来更多的利好。我们将贯彻县委坚持“民族团结，生态优先”总原则，坚定“北京城市副中心后花园”的定位和“全民服务副中心”发展思路，学习昆山，对标通州，大干“五二一”，全民融入副中心的工作部署，站在更高的站位谋划园区的发展建设，为数字大厂、创新大厂、健康大厂、平安大厂、品质大厂创建贡献力量。</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spacing w:line="584"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rPr>
        <w:t>2020年</w:t>
      </w:r>
      <w:r>
        <w:rPr>
          <w:rFonts w:hint="eastAsia" w:ascii="仿宋" w:hAnsi="仿宋" w:eastAsia="仿宋" w:cs="仿宋"/>
          <w:b w:val="0"/>
          <w:bCs/>
          <w:sz w:val="32"/>
          <w:szCs w:val="32"/>
          <w:lang w:eastAsia="zh-CN"/>
        </w:rPr>
        <w:t>度</w:t>
      </w:r>
      <w:r>
        <w:rPr>
          <w:rFonts w:hint="eastAsia" w:ascii="仿宋" w:hAnsi="仿宋" w:eastAsia="仿宋" w:cs="仿宋"/>
          <w:b w:val="0"/>
          <w:bCs/>
          <w:sz w:val="32"/>
          <w:szCs w:val="32"/>
        </w:rPr>
        <w:t>预算项目分项绩效目标</w:t>
      </w:r>
      <w:r>
        <w:rPr>
          <w:rFonts w:hint="eastAsia" w:ascii="仿宋" w:hAnsi="仿宋" w:eastAsia="仿宋" w:cs="仿宋"/>
          <w:b w:val="0"/>
          <w:bCs/>
          <w:sz w:val="32"/>
          <w:szCs w:val="32"/>
          <w:lang w:eastAsia="zh-CN"/>
        </w:rPr>
        <w:t>：</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一、完善园区整体功能，提升承载能力</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农业园区在2020年项目建设基础上，通过2021--2025年产业发展规划的制定，进一步明确园区的发展定位、产业布局、建设标准、政策体系，提升园区的承载力。充分利用园区各企业的闲置土地，加大招商引资的范围和力度，鼓励企业建设区中园和园中园，盘活闲置土地；依托全面推进乡村振兴的整体安排部署，园区重点培育、壮大一部分重点企业，把重点企业打造成龙头企业，延伸企业的供应链和产业链，为地方的乡村振兴提供产业带动和产业支撑。</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二、重点项目带动，提升园区发展水平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利用政府债券项目。利用农业园区管理办公室现所在地，补办相关手续，建设双创孵化基地和综合服务中心，引进高校的研究实验室、硕士、博士工作站、研究中心、企业的研发中心等科研力量，带动园区的科技体系建设。该项目占地11亩，匡算投资8000万左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沁心农业科技示范园项目。沁心农业园通过与中国农科院果蔬花卉研究所的合作，投资建设农业科技示范园，建设成为集科技研发、中试、示范、体验、培训展示为一体的综合区，该项目占地240亩，预计投资1.3亿元，目前正在做前期设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3.植物中试基地项目。农业园区通过企业联系，正在与北京科学院辐射研究中心进行洽谈，选取企业作为其变异后植物种植的中试基地进行建设。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三、增强园区软实力，提升园区竞争力</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创建国家级园区服务标准化体系。按照管理服务标准化的工作精神，农业园区在2021年着手进行国家级园区服务标准化体系创建工作，力争形成园区服务标准化的典范。创建工作分为三个部分：企业生产的标准化体系、旅游服务的标准化体系、园区对企业服务的标准化体系。</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创建质量农业体系。一是知识产权申报工作。2021年，农业园区在两个地理标识商标申请成功和四个绿色认证全部通过的基础上，为企业谋划申报专利2-10项，培育农业科技型中小企业2-3家，高新技术企业1家。二是有机食品认证工作。2021年力争实现2--5个品种的蔬菜、瓜果认证成功；申请5--7个绿色蔬菜、瓜果；实现有机食品、绿色食品覆盖率60%。三是举办产品质量评比。通过对各类产品的质量评比和“种植工匠”、“优秀企业”的评比，逐步提升园区产品质量，逐步实现从“量”到“质”的转变。</w:t>
      </w:r>
    </w:p>
    <w:p>
      <w:pPr>
        <w:numPr>
          <w:ilvl w:val="0"/>
          <w:numId w:val="1"/>
        </w:numPr>
        <w:spacing w:line="584" w:lineRule="exact"/>
        <w:ind w:left="-13" w:leftChars="0" w:firstLine="643" w:firstLineChars="0"/>
        <w:rPr>
          <w:rFonts w:hint="eastAsia" w:ascii="仿宋" w:hAnsi="仿宋" w:eastAsia="仿宋" w:cs="仿宋"/>
          <w:b/>
          <w:bCs w:val="0"/>
          <w:sz w:val="32"/>
          <w:szCs w:val="32"/>
          <w:lang w:val="en-US" w:eastAsia="zh-CN"/>
        </w:rPr>
      </w:pPr>
      <w:r>
        <w:rPr>
          <w:rFonts w:hint="eastAsia" w:ascii="楷体_GB2312" w:hAnsi="黑体" w:eastAsia="楷体_GB2312" w:cs="Times New Roman"/>
          <w:b/>
          <w:bCs w:val="0"/>
          <w:sz w:val="32"/>
          <w:szCs w:val="32"/>
        </w:rPr>
        <w:t>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一、增强</w:t>
      </w:r>
      <w:r>
        <w:rPr>
          <w:rFonts w:hint="eastAsia" w:ascii="Times New Roman" w:hAnsi="Times New Roman" w:eastAsia="仿宋_GB2312" w:cs="Times New Roman"/>
          <w:sz w:val="32"/>
          <w:szCs w:val="32"/>
        </w:rPr>
        <w:t>绩效意，提高资金使用效益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认真学习各类相关文件精神，深刻认识到财政支出绩效评价工作的重要性，把绩效评价工作列入年度工作计划和部门目标责任制考核的内容，并加大对绩效评价工作重要性和必要性的宣传力度，提高项目资金使用的绩效意识。一是及时宣传和公布财政有关政策文件、工作制度、信息动态、学习资料等，扩大绩效评价工作的影响；二是加强单位内部的沟通，推动和加强绩效评价工作的有效开展；三是早作准备，在年度预算编制时就按照绩效考评的规范，抓好组织管理，做好年度计划；四是积极参加财政部门的绩效评价培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学习、掌握各项评价指标记分操作等。</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二、健全</w:t>
      </w:r>
      <w:r>
        <w:rPr>
          <w:rFonts w:hint="eastAsia" w:ascii="Times New Roman" w:hAnsi="Times New Roman" w:eastAsia="仿宋_GB2312" w:cs="Times New Roman"/>
          <w:sz w:val="32"/>
          <w:szCs w:val="32"/>
        </w:rPr>
        <w:t>绩效评价工作机构、完善评价工作机制</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进一步理顺财务管理与财政部门、项目单位之间的关系，明确工作职责，完善工作制度，确保财政支出绩效评价的各个环节协调运转。建立领导小组，明确分管领导和责任处室，配合财政明确绩效评价联络员，与财政业务处室人员积极联络。并将财政支出绩效评价工作列入年度工作划和工作目标考核，确保绩效评价工作扎实、有效、全面推进。</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三、明确重点，做好</w:t>
      </w:r>
      <w:r>
        <w:rPr>
          <w:rFonts w:hint="eastAsia" w:ascii="Times New Roman" w:hAnsi="Times New Roman" w:eastAsia="仿宋_GB2312" w:cs="Times New Roman"/>
          <w:sz w:val="32"/>
          <w:szCs w:val="32"/>
        </w:rPr>
        <w:t>绩效自评</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财政支出绩效评价首先要减少资金使用管理中的损失浪费现象，其次要达到资金的合理、优化配给。我单位先</w:t>
      </w:r>
      <w:r>
        <w:rPr>
          <w:rFonts w:ascii="Times New Roman" w:hAnsi="Times New Roman" w:eastAsia="仿宋_GB2312" w:cs="Times New Roman"/>
          <w:sz w:val="32"/>
          <w:szCs w:val="32"/>
        </w:rPr>
        <w:t>行制定有</w:t>
      </w:r>
      <w:r>
        <w:rPr>
          <w:rFonts w:hint="eastAsia" w:ascii="Times New Roman" w:hAnsi="Times New Roman" w:eastAsia="仿宋_GB2312" w:cs="Times New Roman"/>
          <w:sz w:val="32"/>
          <w:szCs w:val="32"/>
        </w:rPr>
        <w:t>关自评工作方案，落实专门人员，并将项目的执行情况、预期绩效完成情况、资金配置和使用等方面作出绩效报告。通过绩效自评，分析了项目实施取得的绩效，查找了项目实施中存在的问题，为下一步更好的实施项目打下了坚实的基础。</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ind w:firstLine="562" w:firstLineChars="200"/>
        <w:jc w:val="left"/>
        <w:outlineLvl w:val="3"/>
        <w:rPr>
          <w:rFonts w:hint="eastAsia" w:ascii="方正仿宋_GBK" w:eastAsia="方正仿宋_GBK"/>
          <w:b/>
          <w:sz w:val="28"/>
          <w:lang w:val="en-US" w:eastAsia="zh-CN"/>
        </w:rPr>
      </w:pPr>
      <w:bookmarkStart w:id="0" w:name="_Toc471398468"/>
    </w:p>
    <w:p>
      <w:pPr>
        <w:ind w:firstLine="562" w:firstLineChars="200"/>
        <w:jc w:val="left"/>
        <w:outlineLvl w:val="3"/>
        <w:rPr>
          <w:rFonts w:hint="eastAsia" w:ascii="方正仿宋_GBK" w:eastAsia="方正仿宋_GBK"/>
          <w:b/>
          <w:sz w:val="28"/>
          <w:lang w:val="en-US" w:eastAsia="zh-CN"/>
        </w:rPr>
      </w:pPr>
    </w:p>
    <w:p>
      <w:pPr>
        <w:ind w:firstLine="562" w:firstLineChars="200"/>
        <w:jc w:val="left"/>
        <w:outlineLvl w:val="3"/>
        <w:rPr>
          <w:rFonts w:hint="eastAsia" w:ascii="方正仿宋_GBK" w:eastAsia="方正仿宋_GBK"/>
          <w:b/>
          <w:sz w:val="28"/>
          <w:lang w:val="en-US" w:eastAsia="zh-CN"/>
        </w:rPr>
      </w:pPr>
    </w:p>
    <w:p>
      <w:pPr>
        <w:ind w:firstLine="562" w:firstLineChars="200"/>
        <w:jc w:val="left"/>
        <w:outlineLvl w:val="3"/>
        <w:rPr>
          <w:rFonts w:hint="eastAsia" w:ascii="方正仿宋_GBK" w:eastAsia="方正仿宋_GBK"/>
          <w:b/>
          <w:sz w:val="28"/>
          <w:lang w:val="en-US" w:eastAsia="zh-CN"/>
        </w:rPr>
      </w:pPr>
    </w:p>
    <w:p>
      <w:pPr>
        <w:ind w:firstLine="562" w:firstLineChars="200"/>
        <w:jc w:val="left"/>
        <w:outlineLvl w:val="3"/>
        <w:rPr>
          <w:rFonts w:hint="eastAsia" w:ascii="方正仿宋_GBK" w:eastAsia="方正仿宋_GBK"/>
          <w:b/>
          <w:sz w:val="28"/>
          <w:lang w:val="en-US" w:eastAsia="zh-CN"/>
        </w:rPr>
      </w:pPr>
    </w:p>
    <w:p>
      <w:pPr>
        <w:ind w:firstLine="562" w:firstLineChars="200"/>
        <w:jc w:val="left"/>
        <w:outlineLvl w:val="3"/>
        <w:rPr>
          <w:rFonts w:ascii="Times New Roman" w:hAnsi="宋体"/>
          <w:b/>
          <w:sz w:val="28"/>
        </w:rPr>
      </w:pPr>
      <w:r>
        <w:rPr>
          <w:rFonts w:hint="eastAsia" w:ascii="方正仿宋_GBK" w:eastAsia="方正仿宋_GBK"/>
          <w:b/>
          <w:sz w:val="28"/>
          <w:lang w:val="en-US" w:eastAsia="zh-CN"/>
        </w:rPr>
        <w:t>1</w:t>
      </w:r>
      <w:r>
        <w:rPr>
          <w:rFonts w:hint="eastAsia" w:ascii="方正仿宋_GBK" w:eastAsia="方正仿宋_GBK"/>
          <w:b/>
          <w:sz w:val="28"/>
        </w:rPr>
        <w:t>.农业园区垃圾清理、清运服务商采购项目绩效目标表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1、农业园区垃圾清理、清运服务商采购项目绩效目标表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131028210LVQ3NTMXPTV4</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农业园区垃圾清理、清运服务商采购项目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195000.00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195000.00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年度预算资金</w:t>
            </w:r>
            <w:r>
              <w:rPr>
                <w:rFonts w:ascii="方正书宋_GBK" w:eastAsia="方正书宋_GBK"/>
              </w:rPr>
              <w:t>19.5</w:t>
            </w:r>
            <w:r>
              <w:rPr>
                <w:rFonts w:hint="eastAsia" w:ascii="方正书宋_GBK" w:eastAsia="方正书宋_GBK"/>
              </w:rPr>
              <w:t>万元，其中财政资金</w:t>
            </w:r>
            <w:r>
              <w:rPr>
                <w:rFonts w:ascii="方正书宋_GBK" w:eastAsia="方正书宋_GBK"/>
              </w:rPr>
              <w:t>19.5</w:t>
            </w:r>
            <w:r>
              <w:rPr>
                <w:rFonts w:hint="eastAsia" w:ascii="方正书宋_GBK" w:eastAsia="方正书宋_GBK"/>
              </w:rPr>
              <w:t>万元，用于支付园区企业周边的垃圾清理清运费用，通过项目开展实现园区企业生活垃圾日产日清，其企业周边道路干净整洁，使园区企业及周边道路环境整体提升。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通过项目的开展完成园区内所有垃圾的清理、清运，为了实现园区企业生活垃圾日产日清，其企业周边道路干净整洁，使园区企业及周边道路环境整体提升。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通过项目的开展完成园区内所有垃圾的清理、清运，为了实现园区企业生活垃圾日产日清，其企业周边道路干净整洁，使园区企业及周边道路环境整体提升。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通过项目的开展完成园区内所有垃圾的清理、清运，为了实现园区企业生活垃圾日产日清，其企业周边道路干净整洁，使园区企业及周边道路环境整体提升。</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保障面积</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清扫的面积</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80000</w:t>
            </w:r>
            <w:r>
              <w:rPr>
                <w:rFonts w:hint="eastAsia" w:ascii="方正书宋_GBK" w:eastAsia="方正书宋_GBK"/>
              </w:rPr>
              <w:t>平方米</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完成清理清运保洁任务合格量</w:t>
            </w:r>
            <w:r>
              <w:rPr>
                <w:rFonts w:ascii="方正书宋_GBK" w:eastAsia="方正书宋_GBK"/>
              </w:rPr>
              <w:t>/</w:t>
            </w:r>
            <w:r>
              <w:rPr>
                <w:rFonts w:hint="eastAsia" w:ascii="方正书宋_GBK" w:eastAsia="方正书宋_GBK"/>
              </w:rPr>
              <w:t>总任务量</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合同存续时效</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合同存续时效</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2.5</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相关合同（合同有效期自</w:t>
            </w:r>
            <w:r>
              <w:rPr>
                <w:rFonts w:ascii="方正书宋_GBK" w:eastAsia="方正书宋_GBK"/>
              </w:rPr>
              <w:t>2020</w:t>
            </w:r>
            <w:r>
              <w:rPr>
                <w:rFonts w:hint="eastAsia" w:ascii="方正书宋_GBK" w:eastAsia="方正书宋_GBK"/>
              </w:rPr>
              <w:t>年</w:t>
            </w:r>
            <w:r>
              <w:rPr>
                <w:rFonts w:ascii="方正书宋_GBK" w:eastAsia="方正书宋_GBK"/>
              </w:rPr>
              <w:t>6</w:t>
            </w:r>
            <w:r>
              <w:rPr>
                <w:rFonts w:hint="eastAsia" w:ascii="方正书宋_GBK" w:eastAsia="方正书宋_GBK"/>
              </w:rPr>
              <w:t>月</w:t>
            </w:r>
            <w:r>
              <w:rPr>
                <w:rFonts w:ascii="方正书宋_GBK" w:eastAsia="方正书宋_GBK"/>
              </w:rPr>
              <w:t>17</w:t>
            </w:r>
            <w:r>
              <w:rPr>
                <w:rFonts w:hint="eastAsia" w:ascii="方正书宋_GBK" w:eastAsia="方正书宋_GBK"/>
              </w:rPr>
              <w:t>日至</w:t>
            </w:r>
            <w:r>
              <w:rPr>
                <w:rFonts w:ascii="方正书宋_GBK" w:eastAsia="方正书宋_GBK"/>
              </w:rPr>
              <w:t>2021</w:t>
            </w:r>
            <w:r>
              <w:rPr>
                <w:rFonts w:hint="eastAsia" w:ascii="方正书宋_GBK" w:eastAsia="方正书宋_GBK"/>
              </w:rPr>
              <w:t>年</w:t>
            </w:r>
            <w:r>
              <w:rPr>
                <w:rFonts w:ascii="方正书宋_GBK" w:eastAsia="方正书宋_GBK"/>
              </w:rPr>
              <w:t>6</w:t>
            </w:r>
            <w:r>
              <w:rPr>
                <w:rFonts w:hint="eastAsia" w:ascii="方正书宋_GBK" w:eastAsia="方正书宋_GBK"/>
              </w:rPr>
              <w:t>月</w:t>
            </w:r>
            <w:r>
              <w:rPr>
                <w:rFonts w:ascii="方正书宋_GBK" w:eastAsia="方正书宋_GBK"/>
              </w:rPr>
              <w:t>16</w:t>
            </w:r>
            <w:r>
              <w:rPr>
                <w:rFonts w:hint="eastAsia" w:ascii="方正书宋_GBK" w:eastAsia="方正书宋_GBK"/>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实际支付金额</w:t>
            </w:r>
            <w:r>
              <w:rPr>
                <w:rFonts w:ascii="方正书宋_GBK" w:eastAsia="方正书宋_GBK"/>
              </w:rPr>
              <w:t>/</w:t>
            </w:r>
            <w:r>
              <w:rPr>
                <w:rFonts w:hint="eastAsia" w:ascii="方正书宋_GBK" w:eastAsia="方正书宋_GBK"/>
              </w:rPr>
              <w:t>预算总金额</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招投标结果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垃圾清运率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合同范围内道路、边沟垃圾清理、清运比率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园区内企业满意度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园区内企业对垃圾清理的满意度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 w:name="_Toc67508902"/>
      <w:r>
        <w:rPr>
          <w:rFonts w:hint="eastAsia" w:ascii="方正仿宋_GBK" w:eastAsia="方正仿宋_GBK"/>
          <w:b/>
          <w:sz w:val="28"/>
        </w:rPr>
        <w:t>2.政府购买园区管理服务费绩效目标表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2、政府购买园区管理服务费绩效目标表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13102821248D92ZU7U62Q</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政府购买园区管理服务费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190000.00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190000.00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年度预算</w:t>
            </w:r>
            <w:r>
              <w:rPr>
                <w:rFonts w:ascii="方正书宋_GBK" w:eastAsia="方正书宋_GBK"/>
              </w:rPr>
              <w:t>19</w:t>
            </w:r>
            <w:r>
              <w:rPr>
                <w:rFonts w:hint="eastAsia" w:ascii="方正书宋_GBK" w:eastAsia="方正书宋_GBK"/>
              </w:rPr>
              <w:t>万元，用于三个岗位服务的工资、保险等支出，以保障园区工作顺利开展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通过政府购买园区的管理服务，保障园区各项工作的顺利开展。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通过政府购买园区的管理服务，保障园区各项工作的顺利开展。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通过政府购买园区的管理服务，保障园区各项工作的顺利开展。</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岗位数量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购买的服务岗位数量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部门的整体计划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各项工作完成合格量</w:t>
            </w:r>
            <w:r>
              <w:rPr>
                <w:rFonts w:ascii="方正书宋_GBK" w:eastAsia="方正书宋_GBK"/>
              </w:rPr>
              <w:t>/</w:t>
            </w:r>
            <w:r>
              <w:rPr>
                <w:rFonts w:hint="eastAsia" w:ascii="方正书宋_GBK" w:eastAsia="方正书宋_GBK"/>
              </w:rPr>
              <w:t>计划工作总量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相关购买服务合同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完成时效性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经费保障的及时率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相关购买服务合同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购买管理服务岗位实际支出费用</w:t>
            </w:r>
            <w:r>
              <w:rPr>
                <w:rFonts w:ascii="方正书宋_GBK" w:eastAsia="方正书宋_GBK"/>
              </w:rPr>
              <w:t>/</w:t>
            </w:r>
            <w:r>
              <w:rPr>
                <w:rFonts w:hint="eastAsia" w:ascii="方正书宋_GBK" w:eastAsia="方正书宋_GBK"/>
              </w:rPr>
              <w:t>预算费用</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相关购买服务合同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正常运转保障率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农业园区全年正常开展工作的比率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农业园区对购买服务人员满意人数</w:t>
            </w:r>
            <w:r>
              <w:rPr>
                <w:rFonts w:ascii="方正书宋_GBK" w:eastAsia="方正书宋_GBK"/>
              </w:rPr>
              <w:t>/</w:t>
            </w:r>
            <w:r>
              <w:rPr>
                <w:rFonts w:hint="eastAsia" w:ascii="方正书宋_GBK" w:eastAsia="方正书宋_GBK"/>
              </w:rPr>
              <w:t>全体人数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 w:name="_Toc67508903"/>
      <w:r>
        <w:rPr>
          <w:rFonts w:hint="eastAsia" w:ascii="方正仿宋_GBK" w:eastAsia="方正仿宋_GBK"/>
          <w:b/>
          <w:sz w:val="28"/>
        </w:rPr>
        <w:t>3.农业园区双创孵化基地和综合服务中心建设项目绩效目标表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3、农业园区双创孵化基地和综合服务中心建设项目绩效目标表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1310282143DU4M89A4IB2</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农业园区双创孵化基地和综合服务中心建设项目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30</w:t>
            </w:r>
            <w:r>
              <w:rPr>
                <w:rFonts w:hint="eastAsia" w:ascii="方正书宋_GBK" w:eastAsia="方正书宋_GBK"/>
              </w:rPr>
              <w:t>万元，全部用于项目的可研设计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本项目实施有效提升农业园区的整体接待能力，为劳动教育基地建设做好基地，同时也将增加对大专院校和科研院所等的进行中试、技术合作的吸引力，充实园区科技实力，提高农业园区的对接平台。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w:t>
            </w:r>
            <w:r>
              <w:rPr>
                <w:rFonts w:ascii="方正书宋_GBK" w:eastAsia="方正书宋_GBK"/>
              </w:rPr>
              <w:t>2021</w:t>
            </w:r>
            <w:r>
              <w:rPr>
                <w:rFonts w:hint="eastAsia" w:ascii="方正书宋_GBK" w:eastAsia="方正书宋_GBK"/>
              </w:rPr>
              <w:t>年准备，完成前期可研设计与土地手续跑办，使得该项目完成债券申报前的前期手续。</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w:t>
            </w:r>
            <w:r>
              <w:rPr>
                <w:rFonts w:ascii="方正书宋_GBK" w:eastAsia="方正书宋_GBK"/>
              </w:rPr>
              <w:t>2021</w:t>
            </w:r>
            <w:r>
              <w:rPr>
                <w:rFonts w:hint="eastAsia" w:ascii="方正书宋_GBK" w:eastAsia="方正书宋_GBK"/>
              </w:rPr>
              <w:t>年准备，完成前期可研设计与土地手续跑办，使得该项目完成债券申报前的前期手续。</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可研设计册数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与需满足实际功能匹配，且与规划相符的，具有可执行的科研设计册子</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论证合格率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论证合格率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可研可执行性论证完成时间</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编制可研报告费用</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编制可研报告费用</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三方询价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报告使用率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报告使用次数</w:t>
            </w:r>
            <w:r>
              <w:rPr>
                <w:rFonts w:ascii="方正书宋_GBK" w:eastAsia="方正书宋_GBK"/>
              </w:rPr>
              <w:t>/</w:t>
            </w:r>
            <w:r>
              <w:rPr>
                <w:rFonts w:hint="eastAsia" w:ascii="方正书宋_GBK" w:eastAsia="方正书宋_GBK"/>
              </w:rPr>
              <w:t>计划报告使用次数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园区满意度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园区的综合满意度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 w:name="_Toc67508904"/>
      <w:r>
        <w:rPr>
          <w:rFonts w:hint="eastAsia" w:ascii="方正仿宋_GBK" w:eastAsia="方正仿宋_GBK"/>
          <w:b/>
          <w:sz w:val="28"/>
        </w:rPr>
        <w:t>4.园区管理服务费绩效目标表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4、园区管理服务费绩效目标表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1310282161MB0DIDK0KCV</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园区管理服务费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400000.00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400000.00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年度预算</w:t>
            </w:r>
            <w:r>
              <w:rPr>
                <w:rFonts w:ascii="方正书宋_GBK" w:eastAsia="方正书宋_GBK"/>
              </w:rPr>
              <w:t>40</w:t>
            </w:r>
            <w:r>
              <w:rPr>
                <w:rFonts w:hint="eastAsia" w:ascii="方正书宋_GBK" w:eastAsia="方正书宋_GBK"/>
              </w:rPr>
              <w:t>万元，其中财政资金</w:t>
            </w:r>
            <w:r>
              <w:rPr>
                <w:rFonts w:ascii="方正书宋_GBK" w:eastAsia="方正书宋_GBK"/>
              </w:rPr>
              <w:t>40</w:t>
            </w:r>
            <w:r>
              <w:rPr>
                <w:rFonts w:hint="eastAsia" w:ascii="方正书宋_GBK" w:eastAsia="方正书宋_GBK"/>
              </w:rPr>
              <w:t>万元，用于保障机关工作人员及机关工作的正常开展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通过完成县委县政府安排部署的各项工作和开展创建国家级现代农业科技示范园区的相关工作，为实现国家级现代农业科技园区中期评估打基础。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通过完成县委县政府安排部署的各项工作和开展创建国家级现代农业科技示范园区的相关工作，为实现国家级现代农业科技园区中期评估打基础。</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通过完成县委县政府安排部署的各项工作和开展创建国家级现代农业科技示范园区的相关工作，为实现国家级现代农业科技园区中期评估打基础。</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保证园区能正常开展工作的人数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园区在职在岗人数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机构年正常运转率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正常运转率农业园区</w:t>
            </w:r>
            <w:r>
              <w:rPr>
                <w:rFonts w:ascii="方正书宋_GBK" w:eastAsia="方正书宋_GBK"/>
              </w:rPr>
              <w:t>2020</w:t>
            </w:r>
            <w:r>
              <w:rPr>
                <w:rFonts w:hint="eastAsia" w:ascii="方正书宋_GBK" w:eastAsia="方正书宋_GBK"/>
              </w:rPr>
              <w:t>年正常工作时间</w:t>
            </w:r>
            <w:r>
              <w:rPr>
                <w:rFonts w:ascii="方正书宋_GBK" w:eastAsia="方正书宋_GBK"/>
              </w:rPr>
              <w:t>/</w:t>
            </w:r>
            <w:r>
              <w:rPr>
                <w:rFonts w:hint="eastAsia" w:ascii="方正书宋_GBK" w:eastAsia="方正书宋_GBK"/>
              </w:rPr>
              <w:t>实际工作时间</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机关实际运行情况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1535"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及时保障各项日常办公需要</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园区管理服务费为保障</w:t>
            </w:r>
            <w:r>
              <w:rPr>
                <w:rFonts w:ascii="方正书宋_GBK" w:eastAsia="方正书宋_GBK"/>
              </w:rPr>
              <w:t>2021</w:t>
            </w:r>
            <w:r>
              <w:rPr>
                <w:rFonts w:hint="eastAsia" w:ascii="方正书宋_GBK" w:eastAsia="方正书宋_GBK"/>
              </w:rPr>
              <w:t>年全园区工作正常运转的总费用</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正常运转率</w:t>
            </w:r>
            <w:r>
              <w:rPr>
                <w:rFonts w:ascii="方正书宋_GBK" w:eastAsia="方正书宋_GBK"/>
              </w:rPr>
              <w:t>=</w:t>
            </w:r>
            <w:r>
              <w:rPr>
                <w:rFonts w:hint="eastAsia" w:ascii="方正书宋_GBK" w:eastAsia="方正书宋_GBK"/>
              </w:rPr>
              <w:t>完成工作数量</w:t>
            </w:r>
            <w:r>
              <w:rPr>
                <w:rFonts w:ascii="方正书宋_GBK" w:eastAsia="方正书宋_GBK"/>
              </w:rPr>
              <w:t>/</w:t>
            </w:r>
            <w:r>
              <w:rPr>
                <w:rFonts w:hint="eastAsia" w:ascii="方正书宋_GBK" w:eastAsia="方正书宋_GBK"/>
              </w:rPr>
              <w:t>应该开展工作数量</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收益对象的满意度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满意度</w:t>
            </w:r>
            <w:r>
              <w:rPr>
                <w:rFonts w:ascii="方正书宋_GBK" w:eastAsia="方正书宋_GBK"/>
              </w:rPr>
              <w:t>=</w:t>
            </w:r>
            <w:r>
              <w:rPr>
                <w:rFonts w:hint="eastAsia" w:ascii="方正书宋_GBK" w:eastAsia="方正书宋_GBK"/>
              </w:rPr>
              <w:t>园区内对园区工作满意企业数量</w:t>
            </w:r>
            <w:r>
              <w:rPr>
                <w:rFonts w:ascii="方正书宋_GBK" w:eastAsia="方正书宋_GBK"/>
              </w:rPr>
              <w:t>/</w:t>
            </w:r>
            <w:r>
              <w:rPr>
                <w:rFonts w:hint="eastAsia" w:ascii="方正书宋_GBK" w:eastAsia="方正书宋_GBK"/>
              </w:rPr>
              <w:t>园区内全部企业数量</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 w:name="_Toc67508905"/>
      <w:r>
        <w:rPr>
          <w:rFonts w:hint="eastAsia" w:ascii="方正仿宋_GBK" w:eastAsia="方正仿宋_GBK"/>
          <w:b/>
          <w:sz w:val="28"/>
        </w:rPr>
        <w:t>5.质量追溯体系与掌上园区试点建设和新品种引进项目绩效目标表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5、质量追溯体系与掌上园区试点建设和新品种引进项目绩效目标表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1310282175636LGVK0RRK</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质量追溯体系与掌上园区试点建设和新品种引进项目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515100.00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515100.00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51.51</w:t>
            </w:r>
            <w:r>
              <w:rPr>
                <w:rFonts w:hint="eastAsia" w:ascii="方正书宋_GBK" w:eastAsia="方正书宋_GBK"/>
              </w:rPr>
              <w:t>万元，支付该项目的剩余采购费用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通过本项目的开展，以提高园区优质品种种植比例，解决采摘市场上绿色有机食品无依据，质量安全无保障，和种植管理费时费力费人工的问题。</w:t>
            </w:r>
            <w:r>
              <w:rPr>
                <w:rFonts w:ascii="方正书宋_GBK" w:eastAsia="方正书宋_GBK"/>
              </w:rPr>
              <w:t xml:space="preserve">        </w:t>
            </w:r>
          </w:p>
          <w:p>
            <w:pPr>
              <w:spacing w:line="300" w:lineRule="exact"/>
              <w:jc w:val="left"/>
              <w:rPr>
                <w:rFonts w:ascii="方正书宋_GBK" w:eastAsia="方正书宋_GBK"/>
              </w:rPr>
            </w:pP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通过本项目的开展，以提高园区优质品种种植比例，解决采摘市场上绿色有机食品无依据，质量安全无保障，和种植管理费时费力费人工的问题。</w:t>
            </w:r>
            <w:r>
              <w:rPr>
                <w:rFonts w:ascii="方正书宋_GBK" w:eastAsia="方正书宋_GBK"/>
              </w:rPr>
              <w:t xml:space="preserve">        </w:t>
            </w:r>
          </w:p>
          <w:p>
            <w:pPr>
              <w:spacing w:line="300" w:lineRule="exact"/>
              <w:jc w:val="left"/>
              <w:rPr>
                <w:rFonts w:ascii="方正书宋_GBK" w:eastAsia="方正书宋_GBK"/>
              </w:rPr>
            </w:pP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通过本项目的开展，以提高园区优质品种种植比例，解决采摘市场上绿色有机食品无依据，质量安全无保障，和种植管理费时费力费人工的问题。</w:t>
            </w:r>
            <w:r>
              <w:rPr>
                <w:rFonts w:ascii="方正书宋_GBK" w:eastAsia="方正书宋_GBK"/>
              </w:rPr>
              <w:t xml:space="preserve">        </w:t>
            </w:r>
          </w:p>
          <w:p>
            <w:pPr>
              <w:spacing w:line="300" w:lineRule="exact"/>
              <w:jc w:val="left"/>
              <w:rPr>
                <w:rFonts w:ascii="方正书宋_GBK" w:eastAsia="方正书宋_GBK"/>
              </w:rPr>
            </w:pP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试点企业数量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选取建立质量追溯体系企业数量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质量追溯系统硬件设备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包括各类感应器、传输设备、检测设备等硬件设施</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质量追溯系统软件设备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终端显示与调控系统</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各套设备试运行合格数量</w:t>
            </w:r>
            <w:r>
              <w:rPr>
                <w:rFonts w:ascii="方正书宋_GBK" w:eastAsia="方正书宋_GBK"/>
              </w:rPr>
              <w:t>/</w:t>
            </w:r>
            <w:r>
              <w:rPr>
                <w:rFonts w:hint="eastAsia" w:ascii="方正书宋_GBK" w:eastAsia="方正书宋_GBK"/>
              </w:rPr>
              <w:t>设备总数量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剩余款项支付时间</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试点企业建设的平均成本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建设总费用</w:t>
            </w:r>
            <w:r>
              <w:rPr>
                <w:rFonts w:ascii="方正书宋_GBK" w:eastAsia="方正书宋_GBK"/>
              </w:rPr>
              <w:t>/</w:t>
            </w:r>
            <w:r>
              <w:rPr>
                <w:rFonts w:hint="eastAsia" w:ascii="方正书宋_GBK" w:eastAsia="方正书宋_GBK"/>
              </w:rPr>
              <w:t>试点企业数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25.54</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实际应用率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实际应用设备套数</w:t>
            </w:r>
            <w:r>
              <w:rPr>
                <w:rFonts w:ascii="方正书宋_GBK" w:eastAsia="方正书宋_GBK"/>
              </w:rPr>
              <w:t>/</w:t>
            </w:r>
            <w:r>
              <w:rPr>
                <w:rFonts w:hint="eastAsia" w:ascii="方正书宋_GBK" w:eastAsia="方正书宋_GBK"/>
              </w:rPr>
              <w:t>建设总套数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企业与园区满意度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试点</w:t>
            </w:r>
            <w:r>
              <w:rPr>
                <w:rFonts w:ascii="方正书宋_GBK" w:eastAsia="方正书宋_GBK"/>
              </w:rPr>
              <w:t>3</w:t>
            </w:r>
            <w:r>
              <w:rPr>
                <w:rFonts w:hint="eastAsia" w:ascii="方正书宋_GBK" w:eastAsia="方正书宋_GBK"/>
              </w:rPr>
              <w:t>家企业与园区的综合满意度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 w:name="_Toc67508906"/>
      <w:r>
        <w:rPr>
          <w:rFonts w:hint="eastAsia" w:ascii="方正仿宋_GBK" w:eastAsia="方正仿宋_GBK"/>
          <w:b/>
          <w:sz w:val="28"/>
        </w:rPr>
        <w:t>6.地理标识产品申报费用绩效目标表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6、地理标识产品申报费用绩效目标表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1310282189WS9P11ZTQCP</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地理标识产品申报费用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2</w:t>
            </w:r>
            <w:r>
              <w:rPr>
                <w:rFonts w:hint="eastAsia" w:ascii="方正书宋_GBK" w:eastAsia="方正书宋_GBK"/>
              </w:rPr>
              <w:t>万元，支付农业园区</w:t>
            </w:r>
            <w:r>
              <w:rPr>
                <w:rFonts w:hint="cs" w:ascii="方正书宋_GBK" w:eastAsia="方正书宋_GBK"/>
              </w:rPr>
              <w:t>“</w:t>
            </w:r>
            <w:r>
              <w:rPr>
                <w:rFonts w:hint="eastAsia" w:ascii="方正书宋_GBK" w:eastAsia="方正书宋_GBK"/>
              </w:rPr>
              <w:t>大厂黄瓜</w:t>
            </w:r>
            <w:r>
              <w:rPr>
                <w:rFonts w:hint="cs" w:ascii="方正书宋_GBK" w:eastAsia="方正书宋_GBK"/>
              </w:rPr>
              <w:t>”</w:t>
            </w:r>
            <w:r>
              <w:rPr>
                <w:rFonts w:hint="eastAsia" w:ascii="方正书宋_GBK" w:eastAsia="方正书宋_GBK"/>
              </w:rPr>
              <w:t>地理标志商标申报成功的费用。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通过本项目的开展，提升</w:t>
            </w:r>
            <w:r>
              <w:rPr>
                <w:rFonts w:hint="cs" w:ascii="方正书宋_GBK" w:eastAsia="方正书宋_GBK"/>
              </w:rPr>
              <w:t>“</w:t>
            </w:r>
            <w:r>
              <w:rPr>
                <w:rFonts w:hint="eastAsia" w:ascii="方正书宋_GBK" w:eastAsia="方正书宋_GBK"/>
              </w:rPr>
              <w:t>大厂黄瓜</w:t>
            </w:r>
            <w:r>
              <w:rPr>
                <w:rFonts w:hint="cs" w:ascii="方正书宋_GBK" w:eastAsia="方正书宋_GBK"/>
              </w:rPr>
              <w:t>”</w:t>
            </w:r>
            <w:r>
              <w:rPr>
                <w:rFonts w:hint="eastAsia" w:ascii="方正书宋_GBK" w:eastAsia="方正书宋_GBK"/>
              </w:rPr>
              <w:t>的知名度，抢占高端市场，并挤占普通市场中的有利位置。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通过本项目的开展，提升</w:t>
            </w:r>
            <w:r>
              <w:rPr>
                <w:rFonts w:hint="cs" w:ascii="方正书宋_GBK" w:eastAsia="方正书宋_GBK"/>
              </w:rPr>
              <w:t>“</w:t>
            </w:r>
            <w:r>
              <w:rPr>
                <w:rFonts w:hint="eastAsia" w:ascii="方正书宋_GBK" w:eastAsia="方正书宋_GBK"/>
              </w:rPr>
              <w:t>大厂黄瓜</w:t>
            </w:r>
            <w:r>
              <w:rPr>
                <w:rFonts w:hint="cs" w:ascii="方正书宋_GBK" w:eastAsia="方正书宋_GBK"/>
              </w:rPr>
              <w:t>”</w:t>
            </w:r>
            <w:r>
              <w:rPr>
                <w:rFonts w:hint="eastAsia" w:ascii="方正书宋_GBK" w:eastAsia="方正书宋_GBK"/>
              </w:rPr>
              <w:t>的知名度，抢占高端市场，并挤占普通市场中的有利位置。</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通过本项目的开展，提升</w:t>
            </w:r>
            <w:r>
              <w:rPr>
                <w:rFonts w:hint="cs" w:ascii="方正书宋_GBK" w:eastAsia="方正书宋_GBK"/>
              </w:rPr>
              <w:t>“</w:t>
            </w:r>
            <w:r>
              <w:rPr>
                <w:rFonts w:hint="eastAsia" w:ascii="方正书宋_GBK" w:eastAsia="方正书宋_GBK"/>
              </w:rPr>
              <w:t>大厂黄瓜</w:t>
            </w:r>
            <w:r>
              <w:rPr>
                <w:rFonts w:hint="cs" w:ascii="方正书宋_GBK" w:eastAsia="方正书宋_GBK"/>
              </w:rPr>
              <w:t>”</w:t>
            </w:r>
            <w:r>
              <w:rPr>
                <w:rFonts w:hint="eastAsia" w:ascii="方正书宋_GBK" w:eastAsia="方正书宋_GBK"/>
              </w:rPr>
              <w:t>的知名度，抢占高端市场，并挤占普通市场中的有利位置。</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地理标志产品商标数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较申报前地理标志产品商标增加的数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种</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申报成功率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获批地理标志产品数量与申报数量的比值</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地理标志批复时间</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审批进度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剩余平均申报成本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剩余需支付费用</w:t>
            </w:r>
            <w:r>
              <w:rPr>
                <w:rFonts w:ascii="方正书宋_GBK" w:eastAsia="方正书宋_GBK"/>
              </w:rPr>
              <w:t>/</w:t>
            </w:r>
            <w:r>
              <w:rPr>
                <w:rFonts w:hint="eastAsia" w:ascii="方正书宋_GBK" w:eastAsia="方正书宋_GBK"/>
              </w:rPr>
              <w:t>申报数量</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合同与申报结果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提升市场销量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提升市场销量</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受益企业的综合满意度</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 w:name="_Toc67508907"/>
      <w:r>
        <w:rPr>
          <w:rFonts w:hint="eastAsia" w:ascii="方正仿宋_GBK" w:eastAsia="方正仿宋_GBK"/>
          <w:b/>
          <w:sz w:val="28"/>
        </w:rPr>
        <w:t>7.残疾人就业保障金绩效目标表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7、残疾人就业保障金绩效目标表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13102821D1MY56CL0PY6K</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残疾人就业保障金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36000.00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36000.00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按财政预算安排</w:t>
            </w:r>
            <w:r>
              <w:rPr>
                <w:rFonts w:ascii="方正书宋_GBK" w:eastAsia="方正书宋_GBK"/>
              </w:rPr>
              <w:t>3.6</w:t>
            </w:r>
            <w:r>
              <w:rPr>
                <w:rFonts w:hint="eastAsia" w:ascii="方正书宋_GBK" w:eastAsia="方正书宋_GBK"/>
              </w:rPr>
              <w:t>万元资金，用于残疾人就业保障金的发放，保障区域内残疾人更好的工作和生活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用于残疾人就业保障金的发放，保障区域内残疾人更好的工作和生活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用于残疾人就业保障金的发放，保障区域内残疾人更好的工作和生活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用于残疾人就业保障金的发放，保障区域内残疾人更好的工作和生活</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保障金额</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残疾人就业保障金金额</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3.6</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大残联字</w:t>
            </w:r>
            <w:r>
              <w:rPr>
                <w:rFonts w:ascii="方正书宋_GBK" w:eastAsia="方正书宋_GBK"/>
              </w:rPr>
              <w:t>[2020]10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保障残疾人就业覆盖率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区域内残疾人数就业人数</w:t>
            </w:r>
            <w:r>
              <w:rPr>
                <w:rFonts w:ascii="方正书宋_GBK" w:eastAsia="方正书宋_GBK"/>
              </w:rPr>
              <w:t>/</w:t>
            </w:r>
            <w:r>
              <w:rPr>
                <w:rFonts w:hint="eastAsia" w:ascii="方正书宋_GBK" w:eastAsia="方正书宋_GBK"/>
              </w:rPr>
              <w:t>区域内残疾人总数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大残联字</w:t>
            </w:r>
            <w:r>
              <w:rPr>
                <w:rFonts w:ascii="方正书宋_GBK" w:eastAsia="方正书宋_GBK"/>
              </w:rPr>
              <w:t>[2020]10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工作完成时间</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大残联字</w:t>
            </w:r>
            <w:r>
              <w:rPr>
                <w:rFonts w:ascii="方正书宋_GBK" w:eastAsia="方正书宋_GBK"/>
              </w:rPr>
              <w:t>[2020]10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3.6</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大残联字</w:t>
            </w:r>
            <w:r>
              <w:rPr>
                <w:rFonts w:ascii="方正书宋_GBK" w:eastAsia="方正书宋_GBK"/>
              </w:rPr>
              <w:t>[2020]10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保障就业人数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保障残疾人就业人数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大残联字</w:t>
            </w:r>
            <w:r>
              <w:rPr>
                <w:rFonts w:ascii="方正书宋_GBK" w:eastAsia="方正书宋_GBK"/>
              </w:rPr>
              <w:t>[2020]10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对区域内残疾人进行满意度调查</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 w:name="_Toc67508908"/>
      <w:r>
        <w:rPr>
          <w:rFonts w:hint="eastAsia" w:ascii="方正仿宋_GBK" w:eastAsia="方正仿宋_GBK"/>
          <w:b/>
          <w:sz w:val="28"/>
        </w:rPr>
        <w:t>8.大厂县农业园区杨辛庄和东厂村新建柏油路工程绩效目标表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8、大厂县农业园区杨辛庄和东厂村新建柏油路工程绩效目标表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13102821ERNME3IFQB89K</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大厂县农业园区杨辛庄和东厂村新建柏油路工程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267000.00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267000.00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26.7</w:t>
            </w:r>
            <w:r>
              <w:rPr>
                <w:rFonts w:hint="eastAsia" w:ascii="方正书宋_GBK" w:eastAsia="方正书宋_GBK"/>
              </w:rPr>
              <w:t>万元，支付农业园区杨辛庄村和东厂村新建柏油路工程剩余部分工程款。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通过本项目的开展，有效发挥园区的带动作用，增强园区周边农户与合作社的采摘带动效应，同时为采摘人员提供停车便利。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通过本项目的开展，有效发挥园区的带动作用，增强园区周边农户与合作社的采摘带动效应，同时为采摘人员提供停车便利。</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通过本项目的开展，有效发挥园区的带动作用，增强园区周边农户与合作社的采摘带动效应，同时为采摘人员提供停车便利。</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新铺设沥青混凝土路面面积</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3750</w:t>
            </w:r>
            <w:r>
              <w:rPr>
                <w:rFonts w:hint="eastAsia" w:ascii="方正书宋_GBK" w:eastAsia="方正书宋_GBK"/>
              </w:rPr>
              <w:t>平方米</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道路验收合格率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进度安排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实际支出成本控制率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便利出行人数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满意度指标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 w:name="_Toc67508909"/>
      <w:r>
        <w:rPr>
          <w:rFonts w:hint="eastAsia" w:ascii="方正仿宋_GBK" w:eastAsia="方正仿宋_GBK"/>
          <w:b/>
          <w:sz w:val="28"/>
        </w:rPr>
        <w:t>9.农业园区产业发展规划费绩效目标表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9、农业园区产业发展规划费绩效目标表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13102821IBP5YHUZGLHHQ</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农业园区产业发展规划费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30</w:t>
            </w:r>
            <w:r>
              <w:rPr>
                <w:rFonts w:hint="eastAsia" w:ascii="方正书宋_GBK" w:eastAsia="方正书宋_GBK"/>
              </w:rPr>
              <w:t>万元，用于编制农业园区产业发展规划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实施，在产业发展上有效指导园区内产业落地，促进招商引资，带动产业的快速发展，在城乡融合上，以产业带动为主，环境为纽带，发挥国家农业科技园区的领头羊作用，为争创国家级农高区做好伏笔。</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本项目实施，在产业发展上有效指导园区内产业落地，促进招商引资，带动产业的快速发展，在城乡融合上，以产业带动为主，环境为纽带，发挥国家农业科技园区的领头羊作用，为争创国家级农高区做好伏笔。</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本项目实施，在产业发展上有效指导园区内产业落地，促进招商引资，带动产业的快速发展，在城乡融合上，以产业带动为主，环境为纽带，发挥国家农业科技园区的领头羊作用，为争创国家级农高区做好伏笔。</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农业园区产业发展规划册子</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与需满足实际功能匹配，且与规划相符的，具有可执行的科研设计册子</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国科农【</w:t>
            </w:r>
            <w:r>
              <w:rPr>
                <w:rFonts w:ascii="方正书宋_GBK" w:eastAsia="方正书宋_GBK"/>
              </w:rPr>
              <w:t>2018</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论证合格率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论证合格册数</w:t>
            </w:r>
            <w:r>
              <w:rPr>
                <w:rFonts w:ascii="方正书宋_GBK" w:eastAsia="方正书宋_GBK"/>
              </w:rPr>
              <w:t>/</w:t>
            </w:r>
            <w:r>
              <w:rPr>
                <w:rFonts w:hint="eastAsia" w:ascii="方正书宋_GBK" w:eastAsia="方正书宋_GBK"/>
              </w:rPr>
              <w:t>总发展规划册书</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完成论证时间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规划论证完成时间</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编制产业发展规划费用</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编制产业发展规划费用</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三方询价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规划可以满足经济社会发展需要的时间维度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规划有效期限</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对农业园区未来建设规划的指导性占比</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园区各部门满意度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达到目标得权重分值的</w:t>
            </w:r>
            <w:r>
              <w:rPr>
                <w:rFonts w:ascii="方正书宋_GBK" w:eastAsia="方正书宋_GBK"/>
              </w:rPr>
              <w:t>100%</w:t>
            </w:r>
            <w:r>
              <w:rPr>
                <w:rFonts w:hint="eastAsia" w:ascii="方正书宋_GBK" w:eastAsia="方正书宋_GBK"/>
              </w:rPr>
              <w:t>，每降低</w:t>
            </w:r>
            <w:r>
              <w:rPr>
                <w:rFonts w:ascii="方正书宋_GBK" w:eastAsia="方正书宋_GBK"/>
              </w:rPr>
              <w:t>10%</w:t>
            </w:r>
            <w:r>
              <w:rPr>
                <w:rFonts w:hint="eastAsia" w:ascii="方正书宋_GBK" w:eastAsia="方正书宋_GBK"/>
              </w:rPr>
              <w:t>，扣减权重分值的</w:t>
            </w:r>
            <w:r>
              <w:rPr>
                <w:rFonts w:ascii="方正书宋_GBK" w:eastAsia="方正书宋_GBK"/>
              </w:rPr>
              <w:t>10%</w:t>
            </w:r>
            <w:r>
              <w:rPr>
                <w:rFonts w:hint="eastAsia" w:ascii="方正书宋_GBK" w:eastAsia="方正书宋_GBK"/>
              </w:rPr>
              <w:t>，低于目标值</w:t>
            </w:r>
            <w:r>
              <w:rPr>
                <w:rFonts w:ascii="方正书宋_GBK" w:eastAsia="方正书宋_GBK"/>
              </w:rPr>
              <w:t>60%</w:t>
            </w:r>
            <w:r>
              <w:rPr>
                <w:rFonts w:hint="eastAsia" w:ascii="方正书宋_GBK" w:eastAsia="方正书宋_GBK"/>
              </w:rPr>
              <w:t>不得分</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9" w:name="_Toc67508910"/>
      <w:r>
        <w:rPr>
          <w:rFonts w:hint="eastAsia" w:ascii="方正仿宋_GBK" w:eastAsia="方正仿宋_GBK"/>
          <w:b/>
          <w:sz w:val="28"/>
        </w:rPr>
        <w:t>10.农业园区绿化养护项目绩效目标表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10、农业园区绿化养护项目绩效目标表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13102821KEHCZHEQCD5Z2</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农业园区绿化养护项目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268000.00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268000.00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26.8</w:t>
            </w:r>
            <w:r>
              <w:rPr>
                <w:rFonts w:hint="eastAsia" w:ascii="方正书宋_GBK" w:eastAsia="方正书宋_GBK"/>
              </w:rPr>
              <w:t>万元，用于园区内部道路两侧及企业门前绿化养护与储备地树木养护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通过本项目实施，可有效保障园区内的绿化效果，同时随着绿植生长还可使景观效果更突出，为园区内企业的为绿色有机种植形成有效的分隔。</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通过本项目实施，可有效保障园区内的绿化效果，同时随着绿植生长还可使景观效果更突出，为园区内企业的为绿色有机种植形成有效的分隔。</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通过本项目实施，可有效保障园区内的绿化效果，同时随着绿植生长还可使景观效果更突出，为园区内企业的为绿色有机种植形成有效的分隔。</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绿化面积</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道路两侧绿化面积与入园企业周边绿化之和</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10300</w:t>
            </w:r>
            <w:r>
              <w:rPr>
                <w:rFonts w:hint="eastAsia" w:ascii="方正书宋_GBK" w:eastAsia="方正书宋_GBK"/>
              </w:rPr>
              <w:t>㎡</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树木养护面积</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储备地需要树木养护的面积</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550</w:t>
            </w:r>
            <w:r>
              <w:rPr>
                <w:rFonts w:hint="eastAsia" w:ascii="方正书宋_GBK" w:eastAsia="方正书宋_GBK"/>
              </w:rPr>
              <w:t>亩</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绿化达标率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养护后绿化验收合格面积与总面积的比值</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树木养护验收达标率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养护后树木验收合格面积与总面积的比值</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绿化验收完成时间</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树木养护完成时间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绿化验收完成时间</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绿化养护单价</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每平米绿化养护所需费用</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树木养护单价</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储备地树木全年养护的平均单价</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363.65</w:t>
            </w:r>
            <w:r>
              <w:rPr>
                <w:rFonts w:hint="eastAsia" w:ascii="方正书宋_GBK" w:eastAsia="方正书宋_GBK"/>
              </w:rPr>
              <w:t>元</w:t>
            </w:r>
            <w:r>
              <w:rPr>
                <w:rFonts w:ascii="方正书宋_GBK" w:eastAsia="方正书宋_GBK"/>
              </w:rPr>
              <w:t>/</w:t>
            </w:r>
            <w:r>
              <w:rPr>
                <w:rFonts w:hint="eastAsia" w:ascii="方正书宋_GBK" w:eastAsia="方正书宋_GBK"/>
              </w:rPr>
              <w:t>亩</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历年养护协议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绿化覆盖面积</w:t>
            </w:r>
            <w:r>
              <w:rPr>
                <w:rFonts w:ascii="方正书宋_GBK" w:eastAsia="方正书宋_GBK"/>
              </w:rPr>
              <w:t>/</w:t>
            </w:r>
            <w:r>
              <w:rPr>
                <w:rFonts w:hint="eastAsia" w:ascii="方正书宋_GBK" w:eastAsia="方正书宋_GBK"/>
              </w:rPr>
              <w:t>种植面积</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养护树木覆盖率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养护树木数</w:t>
            </w:r>
            <w:r>
              <w:rPr>
                <w:rFonts w:ascii="方正书宋_GBK" w:eastAsia="方正书宋_GBK"/>
              </w:rPr>
              <w:t>/</w:t>
            </w:r>
            <w:r>
              <w:rPr>
                <w:rFonts w:hint="eastAsia" w:ascii="方正书宋_GBK" w:eastAsia="方正书宋_GBK"/>
              </w:rPr>
              <w:t>计划养护树木数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受益群众的综合满意度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园区满意度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园区的综合满意度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0" w:name="_Toc67508911"/>
      <w:r>
        <w:rPr>
          <w:rFonts w:hint="eastAsia" w:ascii="方正仿宋_GBK" w:eastAsia="方正仿宋_GBK"/>
          <w:b/>
          <w:sz w:val="28"/>
        </w:rPr>
        <w:t>11.乐丰农业园周边及东侧排洪渠到清理绩效目标表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11、乐丰农业园周边及东侧排洪渠到清理绩效目标表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13102821KP8HMRTKWRHC3</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乐丰农业园周边及东侧排洪渠到清理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265800.00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265800.00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26.58</w:t>
            </w:r>
            <w:r>
              <w:rPr>
                <w:rFonts w:hint="eastAsia" w:ascii="方正书宋_GBK" w:eastAsia="方正书宋_GBK"/>
              </w:rPr>
              <w:t>万元，支付</w:t>
            </w:r>
            <w:r>
              <w:rPr>
                <w:rFonts w:ascii="方正书宋_GBK" w:eastAsia="方正书宋_GBK"/>
              </w:rPr>
              <w:t>2020</w:t>
            </w:r>
            <w:r>
              <w:rPr>
                <w:rFonts w:hint="eastAsia" w:ascii="方正书宋_GBK" w:eastAsia="方正书宋_GBK"/>
              </w:rPr>
              <w:t>年乐丰农业园周边及东侧排洪渠道清理项目的剩余采购款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通过本项目的开展，全面疏通园区内企业的排涝渠道，减少企业的内涝灾害，保障生产的顺利进行。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通过本项目的开展，全面疏通园区内企业的排涝渠道，减少企业的内涝灾害，保障生产的顺利进行。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通过本项目的开展，全面疏通园区内企业的排涝渠道，减少企业的内涝灾害，保障生产的顺利进行。</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清理渠道总长度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清理渠道总长度</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1800</w:t>
            </w:r>
            <w:r>
              <w:rPr>
                <w:rFonts w:hint="eastAsia" w:ascii="方正书宋_GBK" w:eastAsia="方正书宋_GBK"/>
              </w:rPr>
              <w:t>米</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清理达标率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清理渠道满足要求的米数</w:t>
            </w:r>
            <w:r>
              <w:rPr>
                <w:rFonts w:ascii="方正书宋_GBK" w:eastAsia="方正书宋_GBK"/>
              </w:rPr>
              <w:t>/</w:t>
            </w:r>
            <w:r>
              <w:rPr>
                <w:rFonts w:hint="eastAsia" w:ascii="方正书宋_GBK" w:eastAsia="方正书宋_GBK"/>
              </w:rPr>
              <w:t>清理的总长度</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支付完成时间</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平均清理成本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实际支付的总费用</w:t>
            </w:r>
            <w:r>
              <w:rPr>
                <w:rFonts w:ascii="方正书宋_GBK" w:eastAsia="方正书宋_GBK"/>
              </w:rPr>
              <w:t>/</w:t>
            </w:r>
            <w:r>
              <w:rPr>
                <w:rFonts w:hint="eastAsia" w:ascii="方正书宋_GBK" w:eastAsia="方正书宋_GBK"/>
              </w:rPr>
              <w:t>清理总长度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245.44</w:t>
            </w:r>
            <w:r>
              <w:rPr>
                <w:rFonts w:hint="eastAsia" w:ascii="方正书宋_GBK" w:eastAsia="方正书宋_GBK"/>
              </w:rPr>
              <w:t>元</w:t>
            </w:r>
            <w:r>
              <w:rPr>
                <w:rFonts w:ascii="方正书宋_GBK" w:eastAsia="方正书宋_GBK"/>
              </w:rPr>
              <w:t>/</w:t>
            </w:r>
            <w:r>
              <w:rPr>
                <w:rFonts w:hint="eastAsia" w:ascii="方正书宋_GBK" w:eastAsia="方正书宋_GBK"/>
              </w:rPr>
              <w:t>米</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企业内涝灾害发生率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在降水量不超过年平均降雨量</w:t>
            </w:r>
            <w:r>
              <w:rPr>
                <w:rFonts w:ascii="方正书宋_GBK" w:eastAsia="方正书宋_GBK"/>
              </w:rPr>
              <w:t>10%</w:t>
            </w:r>
            <w:r>
              <w:rPr>
                <w:rFonts w:hint="eastAsia" w:ascii="方正书宋_GBK" w:eastAsia="方正书宋_GBK"/>
              </w:rPr>
              <w:t>的情况下，企业发生内涝灾害的概率</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&lt;5%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企业种植户的综合满意度</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1" w:name="_Toc67508912"/>
      <w:r>
        <w:rPr>
          <w:rFonts w:hint="eastAsia" w:ascii="方正仿宋_GBK" w:eastAsia="方正仿宋_GBK"/>
          <w:b/>
          <w:sz w:val="28"/>
        </w:rPr>
        <w:t>12.农业园区果蔬采摘亮化工程带绩效目标表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12、农业园区果蔬采摘亮化工程带绩效目标表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13102821MV0U5LP1VGKBB</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农业园区果蔬采摘亮化工程带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2</w:t>
            </w:r>
            <w:r>
              <w:rPr>
                <w:rFonts w:hint="eastAsia" w:ascii="方正书宋_GBK" w:eastAsia="方正书宋_GBK"/>
              </w:rPr>
              <w:t>万元，支付</w:t>
            </w:r>
            <w:r>
              <w:rPr>
                <w:rFonts w:ascii="方正书宋_GBK" w:eastAsia="方正书宋_GBK"/>
              </w:rPr>
              <w:t>2019</w:t>
            </w:r>
            <w:r>
              <w:rPr>
                <w:rFonts w:hint="eastAsia" w:ascii="方正书宋_GBK" w:eastAsia="方正书宋_GBK"/>
              </w:rPr>
              <w:t>年大厂县农业园区果蔬采摘带亮化项目的质保金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通过本项目的开展，提高园区周边的亮化率，方便周边群众与企业夜晚出行。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通过本项目的开展，提高园区周边的亮化率，方便周边群众与企业夜晚出行。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通过本项目的开展，提高园区周边的亮化率，方便周边群众与企业夜晚出行。</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路灯数量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该项目路段内安装路灯的数量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65</w:t>
            </w:r>
            <w:r>
              <w:rPr>
                <w:rFonts w:hint="eastAsia" w:ascii="方正书宋_GBK" w:eastAsia="方正书宋_GBK"/>
              </w:rPr>
              <w:t>盏</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能够满足照明要求的路灯数量与总数的比值</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拨付质保金时间</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平均单价</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项目实际发生费用</w:t>
            </w:r>
            <w:r>
              <w:rPr>
                <w:rFonts w:ascii="方正书宋_GBK" w:eastAsia="方正书宋_GBK"/>
              </w:rPr>
              <w:t>/</w:t>
            </w:r>
            <w:r>
              <w:rPr>
                <w:rFonts w:hint="eastAsia" w:ascii="方正书宋_GBK" w:eastAsia="方正书宋_GBK"/>
              </w:rPr>
              <w:t>安装路灯总数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6153.85</w:t>
            </w:r>
            <w:r>
              <w:rPr>
                <w:rFonts w:hint="eastAsia" w:ascii="方正书宋_GBK" w:eastAsia="方正书宋_GBK"/>
              </w:rPr>
              <w:t>元</w:t>
            </w:r>
            <w:r>
              <w:rPr>
                <w:rFonts w:ascii="方正书宋_GBK" w:eastAsia="方正书宋_GBK"/>
              </w:rPr>
              <w:t>/</w:t>
            </w:r>
            <w:r>
              <w:rPr>
                <w:rFonts w:hint="eastAsia" w:ascii="方正书宋_GBK" w:eastAsia="方正书宋_GBK"/>
              </w:rPr>
              <w:t>盏</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亮化率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农业园区果蔬采摘带亮化米数与园区内部道路和旅游环线总长度比</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受益企业的综合满意度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2" w:name="_Toc67508913"/>
      <w:r>
        <w:rPr>
          <w:rFonts w:hint="eastAsia" w:ascii="方正仿宋_GBK" w:eastAsia="方正仿宋_GBK"/>
          <w:b/>
          <w:sz w:val="28"/>
        </w:rPr>
        <w:t>13.农业园区观光带绿化项目绩效目标表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13、农业园区观光带绿化项目绩效目标表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13102821RYNZC6ZT5SZP6</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农业园区观光带绿化项目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165900.00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165900.00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16.58</w:t>
            </w:r>
            <w:r>
              <w:rPr>
                <w:rFonts w:hint="eastAsia" w:ascii="方正书宋_GBK" w:eastAsia="方正书宋_GBK"/>
              </w:rPr>
              <w:t>万元，支付</w:t>
            </w:r>
            <w:r>
              <w:rPr>
                <w:rFonts w:ascii="方正书宋_GBK" w:eastAsia="方正书宋_GBK"/>
              </w:rPr>
              <w:t>2019</w:t>
            </w:r>
            <w:r>
              <w:rPr>
                <w:rFonts w:hint="eastAsia" w:ascii="方正书宋_GBK" w:eastAsia="方正书宋_GBK"/>
              </w:rPr>
              <w:t>年农业园区观光带绿化项目剩余工程款。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通过本项目的开展，提升该段绿化可形成园区内的连续观光采摘路线，增强观光采摘游客的游览性，对园区吸引游客、提高游客满意度有较强作用。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通过本项目的开展，提升该段绿化可形成园区内的连续观光采摘路线，增强观光采摘游客的游览性，对园区吸引游客、提高游客满意度有较强作用。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通过本项目的开展，提升该段绿化可形成园区内的连续观光采摘路线，增强观光采摘游客的游览性，对园区吸引游客、提高游客满意度有较强作用。</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绿化平米数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实施绿化提升的总面积</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2528</w:t>
            </w:r>
            <w:r>
              <w:rPr>
                <w:rFonts w:hint="eastAsia" w:ascii="方正书宋_GBK" w:eastAsia="方正书宋_GBK"/>
              </w:rPr>
              <w:t>平方米</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绿化达标率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绿化达到规定要求的面积与实施总面积之比</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验收完成时间</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进度安排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工程总费用</w:t>
            </w:r>
            <w:r>
              <w:rPr>
                <w:rFonts w:ascii="方正书宋_GBK" w:eastAsia="方正书宋_GBK"/>
              </w:rPr>
              <w:t>/</w:t>
            </w:r>
            <w:r>
              <w:rPr>
                <w:rFonts w:hint="eastAsia" w:ascii="方正书宋_GBK" w:eastAsia="方正书宋_GBK"/>
              </w:rPr>
              <w:t>总面积</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250</w:t>
            </w:r>
            <w:r>
              <w:rPr>
                <w:rFonts w:hint="eastAsia" w:ascii="方正书宋_GBK" w:eastAsia="方正书宋_GBK"/>
              </w:rPr>
              <w:t>元</w:t>
            </w:r>
            <w:r>
              <w:rPr>
                <w:rFonts w:ascii="方正书宋_GBK" w:eastAsia="方正书宋_GBK"/>
              </w:rPr>
              <w:t>/</w:t>
            </w:r>
            <w:r>
              <w:rPr>
                <w:rFonts w:hint="eastAsia" w:ascii="方正书宋_GBK" w:eastAsia="方正书宋_GBK"/>
              </w:rPr>
              <w:t>㎡</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园区主干道路绿化覆盖率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项目实施后园区道路绿化面积</w:t>
            </w:r>
            <w:r>
              <w:rPr>
                <w:rFonts w:ascii="方正书宋_GBK" w:eastAsia="方正书宋_GBK"/>
              </w:rPr>
              <w:t>/</w:t>
            </w:r>
            <w:r>
              <w:rPr>
                <w:rFonts w:hint="eastAsia" w:ascii="方正书宋_GBK" w:eastAsia="方正书宋_GBK"/>
              </w:rPr>
              <w:t>园区主干道路面积</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受益群众的综合满意度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3" w:name="_Toc67508914"/>
      <w:r>
        <w:rPr>
          <w:rFonts w:hint="eastAsia" w:ascii="方正仿宋_GBK" w:eastAsia="方正仿宋_GBK"/>
          <w:b/>
          <w:sz w:val="28"/>
        </w:rPr>
        <w:t>14.外出招商与产业对接经费绩效目标表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14、外出招商与产业对接经费绩效目标表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13102821SDCFGR83OCVF9</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外出招商与产业对接经费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20</w:t>
            </w:r>
            <w:r>
              <w:rPr>
                <w:rFonts w:hint="eastAsia" w:ascii="方正书宋_GBK" w:eastAsia="方正书宋_GBK"/>
              </w:rPr>
              <w:t>万元，用于园区的对外接洽与外出招商引资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通过本项目实施，可拓宽园区发展思路，为园区发展引进前端发展思想和优质农业商业资源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通过本项目实施，可拓宽园区发展思路，为园区发展引进前端发展思想和优质农业商业资源</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通过本项目实施，可拓宽园区发展思路，为园区发展引进前端发展思想和优质农业商业资源</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对接次数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招商引资需要或产业发展培训需要，全年内外出考察对接的次数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通过对接考察，引入的新技术、新产业等的总量与对接次数之比</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完成本年度外出招商任务的时间</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平均单次考察成本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全年外出对接考察的总成本与对接考察的总次数之比</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r>
              <w:rPr>
                <w:rFonts w:ascii="方正书宋_GBK" w:eastAsia="方正书宋_GBK"/>
              </w:rPr>
              <w:t>/</w:t>
            </w:r>
            <w:r>
              <w:rPr>
                <w:rFonts w:hint="eastAsia" w:ascii="方正书宋_GBK" w:eastAsia="方正书宋_GBK"/>
              </w:rPr>
              <w:t>次</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参与对接的企业数量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参与外出对接考察的企业等主体数量</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园区满意度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园区各部门的综合满意度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4" w:name="_Toc67508915"/>
      <w:r>
        <w:rPr>
          <w:rFonts w:hint="eastAsia" w:ascii="方正仿宋_GBK" w:eastAsia="方正仿宋_GBK"/>
          <w:b/>
          <w:sz w:val="28"/>
        </w:rPr>
        <w:t>15.2021年土地流转费绩效目标表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15、2021年土地流转费绩效目标表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13102821YZ8QWYNGSIBBU</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年土地流转费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607100.00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607100.00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年度预算</w:t>
            </w:r>
            <w:r>
              <w:rPr>
                <w:rFonts w:ascii="方正书宋_GBK" w:eastAsia="方正书宋_GBK"/>
              </w:rPr>
              <w:t>60.71</w:t>
            </w:r>
            <w:r>
              <w:rPr>
                <w:rFonts w:hint="eastAsia" w:ascii="方正书宋_GBK" w:eastAsia="方正书宋_GBK"/>
              </w:rPr>
              <w:t>万元，其中财政资金</w:t>
            </w:r>
            <w:r>
              <w:rPr>
                <w:rFonts w:ascii="方正书宋_GBK" w:eastAsia="方正书宋_GBK"/>
              </w:rPr>
              <w:t>60.71</w:t>
            </w:r>
            <w:r>
              <w:rPr>
                <w:rFonts w:hint="eastAsia" w:ascii="方正书宋_GBK" w:eastAsia="方正书宋_GBK"/>
              </w:rPr>
              <w:t>万元，用于支付农业园区储备用地的土地流转费，预计</w:t>
            </w:r>
            <w:r>
              <w:rPr>
                <w:rFonts w:ascii="方正书宋_GBK" w:eastAsia="方正书宋_GBK"/>
              </w:rPr>
              <w:t>2021</w:t>
            </w:r>
            <w:r>
              <w:rPr>
                <w:rFonts w:hint="eastAsia" w:ascii="方正书宋_GBK" w:eastAsia="方正书宋_GBK"/>
              </w:rPr>
              <w:t>年</w:t>
            </w:r>
            <w:r>
              <w:rPr>
                <w:rFonts w:ascii="方正书宋_GBK" w:eastAsia="方正书宋_GBK"/>
              </w:rPr>
              <w:t>5</w:t>
            </w:r>
            <w:r>
              <w:rPr>
                <w:rFonts w:hint="eastAsia" w:ascii="方正书宋_GBK" w:eastAsia="方正书宋_GBK"/>
              </w:rPr>
              <w:t>月完成土地流转费支付工作。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通过项目的开展实现土地流转费能按时拨付到农民手中，确保不发生因土地流转费发放不及时引发的上访。</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通过项目的开展实现土地流转费能按时拨付到农民手中，确保不发生因土地流转费发放不及时引发的上访。</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通过项目的开展实现土地流转费能按时拨付到农民手中，确保不发生因土地流转费发放不及时引发的上访。</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流转土地亩数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流转土地亩数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505.88</w:t>
            </w:r>
            <w:r>
              <w:rPr>
                <w:rFonts w:hint="eastAsia" w:ascii="方正书宋_GBK" w:eastAsia="方正书宋_GBK"/>
              </w:rPr>
              <w:t>亩</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相关土地流转协议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拨付完成率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实际拨付金额</w:t>
            </w:r>
            <w:r>
              <w:rPr>
                <w:rFonts w:ascii="方正书宋_GBK" w:eastAsia="方正书宋_GBK"/>
              </w:rPr>
              <w:t>/</w:t>
            </w:r>
            <w:r>
              <w:rPr>
                <w:rFonts w:hint="eastAsia" w:ascii="方正书宋_GBK" w:eastAsia="方正书宋_GBK"/>
              </w:rPr>
              <w:t>应拨付金额</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相关土地流转协议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拨付的及率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实际按时拨付数</w:t>
            </w:r>
            <w:r>
              <w:rPr>
                <w:rFonts w:ascii="方正书宋_GBK" w:eastAsia="方正书宋_GBK"/>
              </w:rPr>
              <w:t>/</w:t>
            </w:r>
            <w:r>
              <w:rPr>
                <w:rFonts w:hint="eastAsia" w:ascii="方正书宋_GBK" w:eastAsia="方正书宋_GBK"/>
              </w:rPr>
              <w:t>应按时拨付数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相关土地流转协议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流转土地每亩金额</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1200</w:t>
            </w:r>
            <w:r>
              <w:rPr>
                <w:rFonts w:hint="eastAsia" w:ascii="方正书宋_GBK" w:eastAsia="方正书宋_GBK"/>
              </w:rPr>
              <w:t>元</w:t>
            </w:r>
            <w:r>
              <w:rPr>
                <w:rFonts w:ascii="方正书宋_GBK" w:eastAsia="方正书宋_GBK"/>
              </w:rPr>
              <w:t>/</w:t>
            </w:r>
            <w:r>
              <w:rPr>
                <w:rFonts w:hint="eastAsia" w:ascii="方正书宋_GBK" w:eastAsia="方正书宋_GBK"/>
              </w:rPr>
              <w:t>亩</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相关土地流转协议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群体上访数件</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因土地流转费引发的群体上访次数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辖区内上访统计次数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土地流转受益人满意度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土地流转受益满意人数</w:t>
            </w:r>
            <w:r>
              <w:rPr>
                <w:rFonts w:ascii="方正书宋_GBK" w:eastAsia="方正书宋_GBK"/>
              </w:rPr>
              <w:t>/</w:t>
            </w:r>
            <w:r>
              <w:rPr>
                <w:rFonts w:hint="eastAsia" w:ascii="方正书宋_GBK" w:eastAsia="方正书宋_GBK"/>
              </w:rPr>
              <w:t>土地流转受益人总人数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5" w:name="_Toc67508916"/>
      <w:r>
        <w:rPr>
          <w:rFonts w:hint="eastAsia" w:ascii="方正仿宋_GBK" w:eastAsia="方正仿宋_GBK"/>
          <w:b/>
          <w:sz w:val="28"/>
        </w:rPr>
        <w:t>16.旅游环线与双马路亮化工程绩效目标表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16、旅游环线与双马路亮化工程绩效目标表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763001</w:t>
            </w:r>
            <w:r>
              <w:rPr>
                <w:rFonts w:hint="eastAsia" w:ascii="方正书宋_GBK" w:eastAsia="方正书宋_GBK"/>
                <w:b/>
              </w:rPr>
              <w:t>大厂回族自治县现代农业科技示范区管理办公室</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13102821ZYSE1GG1A5YK9</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旅游环线与双马路亮化工程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264300.00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264300.00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26.43</w:t>
            </w:r>
            <w:r>
              <w:rPr>
                <w:rFonts w:hint="eastAsia" w:ascii="方正书宋_GBK" w:eastAsia="方正书宋_GBK"/>
              </w:rPr>
              <w:t>万元，支付</w:t>
            </w:r>
            <w:r>
              <w:rPr>
                <w:rFonts w:ascii="方正书宋_GBK" w:eastAsia="方正书宋_GBK"/>
              </w:rPr>
              <w:t>2020</w:t>
            </w:r>
            <w:r>
              <w:rPr>
                <w:rFonts w:hint="eastAsia" w:ascii="方正书宋_GBK" w:eastAsia="方正书宋_GBK"/>
              </w:rPr>
              <w:t>年旅游环线与双马路亮化采购项目的剩余采购款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通过本项目的开展，提高园区周边的亮化率，方便周边群众与企业夜晚出行。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通过本项目的开展，提高园区周边的亮化率，方便周边群众与企业夜晚出行。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通过本项目的开展，提高园区周边的亮化率，方便周边群众与企业夜晚出行。</w:t>
            </w:r>
          </w:p>
        </w:tc>
      </w:tr>
    </w:tbl>
    <w:p>
      <w:pPr>
        <w:spacing w:line="14" w:lineRule="exact"/>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路灯数量</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105</w:t>
            </w:r>
            <w:r>
              <w:rPr>
                <w:rFonts w:hint="eastAsia" w:ascii="方正书宋_GBK" w:eastAsia="方正书宋_GBK"/>
              </w:rPr>
              <w:t>盏</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合格率</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平均路灯成本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5031.24</w:t>
            </w:r>
            <w:r>
              <w:rPr>
                <w:rFonts w:hint="eastAsia" w:ascii="方正书宋_GBK" w:eastAsia="方正书宋_GBK"/>
              </w:rPr>
              <w:t>元</w:t>
            </w:r>
            <w:r>
              <w:rPr>
                <w:rFonts w:ascii="方正书宋_GBK" w:eastAsia="方正书宋_GBK"/>
              </w:rPr>
              <w:t>/</w:t>
            </w:r>
            <w:r>
              <w:rPr>
                <w:rFonts w:hint="eastAsia" w:ascii="方正书宋_GBK" w:eastAsia="方正书宋_GBK"/>
              </w:rPr>
              <w:t>盏</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亮化增加率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满意度指标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30</w:t>
      </w:r>
      <w:r>
        <w:rPr>
          <w:rFonts w:ascii="Times New Roman" w:hAnsi="Times New Roman" w:eastAsia="仿宋_GB2312" w:cs="Times New Roman"/>
          <w:sz w:val="32"/>
          <w:szCs w:val="24"/>
        </w:rPr>
        <w:t>万元。具体内容见下表。</w:t>
      </w:r>
    </w:p>
    <w:bookmarkEnd w:id="0"/>
    <w:p>
      <w:pPr>
        <w:spacing w:line="584" w:lineRule="exact"/>
        <w:jc w:val="center"/>
        <w:outlineLvl w:val="0"/>
        <w:rPr>
          <w:rFonts w:hint="eastAsia" w:ascii="黑体" w:hAnsi="黑体" w:eastAsia="黑体" w:cs="黑体"/>
          <w:sz w:val="32"/>
        </w:rPr>
      </w:pPr>
      <w:bookmarkStart w:id="16" w:name="_Toc504489153"/>
      <w:r>
        <w:rPr>
          <w:rFonts w:hint="eastAsia" w:ascii="黑体" w:hAnsi="黑体" w:eastAsia="黑体" w:cs="黑体"/>
          <w:sz w:val="32"/>
        </w:rPr>
        <w:t>部门政府采购预算</w:t>
      </w:r>
      <w:bookmarkEnd w:id="16"/>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2"/>
        <w:gridCol w:w="761"/>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763</w:t>
            </w:r>
            <w:r>
              <w:rPr>
                <w:rFonts w:hint="eastAsia" w:ascii="Times New Roman" w:hAnsi="Times New Roman" w:eastAsia="仿宋_GB2312" w:cs="Times New Roman"/>
                <w:sz w:val="24"/>
              </w:rPr>
              <w:t>廊坊市</w:t>
            </w:r>
            <w:r>
              <w:rPr>
                <w:rFonts w:hint="eastAsia" w:ascii="Times New Roman" w:hAnsi="Times New Roman" w:eastAsia="仿宋_GB2312" w:cs="Times New Roman"/>
                <w:sz w:val="24"/>
                <w:lang w:eastAsia="zh-CN"/>
              </w:rPr>
              <w:t>大厂回族自治县现代农业科技示范园区管理办公室</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  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761"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87" w:hRule="atLeast"/>
          <w:tblHeader/>
          <w:jc w:val="center"/>
        </w:trPr>
        <w:tc>
          <w:tcPr>
            <w:tcW w:w="270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61"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761"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2" w:type="dxa"/>
            <w:shd w:val="clear" w:color="auto" w:fill="auto"/>
            <w:vAlign w:val="center"/>
          </w:tcPr>
          <w:p>
            <w:pPr>
              <w:spacing w:line="584"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rPr>
              <w:t>农业园区产业发展规划费</w:t>
            </w:r>
          </w:p>
        </w:tc>
        <w:tc>
          <w:tcPr>
            <w:tcW w:w="761" w:type="dxa"/>
            <w:shd w:val="clear" w:color="auto" w:fill="auto"/>
            <w:vAlign w:val="center"/>
          </w:tcPr>
          <w:p>
            <w:pPr>
              <w:spacing w:line="584" w:lineRule="exact"/>
              <w:jc w:val="right"/>
              <w:rPr>
                <w:rFonts w:hint="default"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30</w:t>
            </w:r>
          </w:p>
        </w:tc>
        <w:tc>
          <w:tcPr>
            <w:tcW w:w="932" w:type="dxa"/>
            <w:shd w:val="clear" w:color="auto" w:fill="auto"/>
            <w:vAlign w:val="center"/>
          </w:tcPr>
          <w:p>
            <w:pPr>
              <w:spacing w:line="584" w:lineRule="exact"/>
              <w:jc w:val="left"/>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服务</w:t>
            </w:r>
          </w:p>
        </w:tc>
        <w:tc>
          <w:tcPr>
            <w:tcW w:w="1372" w:type="dxa"/>
            <w:shd w:val="clear" w:color="auto" w:fill="auto"/>
            <w:vAlign w:val="center"/>
          </w:tcPr>
          <w:p>
            <w:pPr>
              <w:spacing w:line="584" w:lineRule="exact"/>
              <w:jc w:val="left"/>
              <w:rPr>
                <w:rFonts w:hint="default" w:ascii="Times New Roman" w:hAnsi="Times New Roman" w:eastAsia="仿宋_GB2312" w:cs="Times New Roman"/>
                <w:b w:val="0"/>
                <w:bCs/>
                <w:lang w:val="en-US" w:eastAsia="zh-CN"/>
              </w:rPr>
            </w:pPr>
          </w:p>
        </w:tc>
        <w:tc>
          <w:tcPr>
            <w:tcW w:w="720" w:type="dxa"/>
            <w:shd w:val="clear" w:color="auto" w:fill="auto"/>
            <w:vAlign w:val="center"/>
          </w:tcPr>
          <w:p>
            <w:pPr>
              <w:spacing w:line="584" w:lineRule="exact"/>
              <w:jc w:val="left"/>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次</w:t>
            </w:r>
          </w:p>
        </w:tc>
        <w:tc>
          <w:tcPr>
            <w:tcW w:w="740" w:type="dxa"/>
            <w:shd w:val="clear" w:color="auto" w:fill="auto"/>
            <w:vAlign w:val="center"/>
          </w:tcPr>
          <w:p>
            <w:pPr>
              <w:spacing w:line="584" w:lineRule="exact"/>
              <w:jc w:val="right"/>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1</w:t>
            </w:r>
          </w:p>
        </w:tc>
        <w:tc>
          <w:tcPr>
            <w:tcW w:w="950" w:type="dxa"/>
            <w:shd w:val="clear" w:color="auto" w:fill="auto"/>
            <w:vAlign w:val="center"/>
          </w:tcPr>
          <w:p>
            <w:pPr>
              <w:spacing w:line="584" w:lineRule="exact"/>
              <w:jc w:val="right"/>
              <w:rPr>
                <w:rFonts w:hint="default"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30</w:t>
            </w:r>
          </w:p>
        </w:tc>
        <w:tc>
          <w:tcPr>
            <w:tcW w:w="956" w:type="dxa"/>
            <w:shd w:val="clear" w:color="auto" w:fill="auto"/>
            <w:vAlign w:val="center"/>
          </w:tcPr>
          <w:p>
            <w:pPr>
              <w:spacing w:line="584" w:lineRule="exact"/>
              <w:jc w:val="right"/>
              <w:rPr>
                <w:rFonts w:hint="default"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30</w:t>
            </w:r>
          </w:p>
        </w:tc>
        <w:tc>
          <w:tcPr>
            <w:tcW w:w="956" w:type="dxa"/>
            <w:shd w:val="clear" w:color="auto" w:fill="auto"/>
            <w:vAlign w:val="center"/>
          </w:tcPr>
          <w:p>
            <w:pPr>
              <w:spacing w:line="584" w:lineRule="exact"/>
              <w:jc w:val="right"/>
              <w:rPr>
                <w:rFonts w:hint="default"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30</w:t>
            </w:r>
          </w:p>
        </w:tc>
        <w:tc>
          <w:tcPr>
            <w:tcW w:w="956" w:type="dxa"/>
            <w:shd w:val="clear" w:color="auto" w:fill="auto"/>
            <w:vAlign w:val="center"/>
          </w:tcPr>
          <w:p>
            <w:pPr>
              <w:spacing w:line="584" w:lineRule="exact"/>
              <w:jc w:val="right"/>
              <w:rPr>
                <w:rFonts w:hint="default"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30</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bl>
    <w:p>
      <w:pPr>
        <w:autoSpaceDE w:val="0"/>
        <w:autoSpaceDN w:val="0"/>
        <w:adjustRightInd w:val="0"/>
        <w:spacing w:line="584" w:lineRule="exact"/>
        <w:ind w:firstLine="640" w:firstLineChars="200"/>
        <w:jc w:val="left"/>
        <w:rPr>
          <w:rFonts w:ascii="Times New Roman" w:hAnsi="Times New Roman" w:eastAsia="黑体" w:cs="Times New Roman"/>
          <w:color w:val="0000FF"/>
          <w:sz w:val="32"/>
          <w:szCs w:val="32"/>
        </w:rPr>
      </w:pPr>
      <w:r>
        <w:rPr>
          <w:rFonts w:ascii="Times New Roman" w:hAnsi="黑体" w:eastAsia="黑体" w:cs="Times New Roman"/>
          <w:color w:val="0000FF"/>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大厂回族自治县现代农业科技示范园区管理办公室</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304.9577</w:t>
      </w:r>
      <w:r>
        <w:rPr>
          <w:rFonts w:ascii="Times New Roman" w:hAnsi="Times New Roman" w:eastAsia="仿宋_GB2312" w:cs="Times New Roman"/>
          <w:sz w:val="32"/>
          <w:szCs w:val="32"/>
        </w:rPr>
        <w:t>万元，本年度我部门拟购置固定资产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 xml:space="preserve">              </w:t>
            </w: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304.9577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11.27501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293.6827</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C30246"/>
    <w:multiLevelType w:val="singleLevel"/>
    <w:tmpl w:val="A6C30246"/>
    <w:lvl w:ilvl="0" w:tentative="0">
      <w:start w:val="3"/>
      <w:numFmt w:val="chineseCounting"/>
      <w:suff w:val="nothing"/>
      <w:lvlText w:val="（%1）"/>
      <w:lvlJc w:val="left"/>
      <w:pPr>
        <w:ind w:left="-1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34FF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37CA"/>
    <w:rsid w:val="005D5683"/>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E167C7"/>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C06C7"/>
    <w:rsid w:val="00FD5DB4"/>
    <w:rsid w:val="00FE1724"/>
    <w:rsid w:val="00FE753C"/>
    <w:rsid w:val="00FF2162"/>
    <w:rsid w:val="00FF2346"/>
    <w:rsid w:val="0EF60936"/>
    <w:rsid w:val="12A066AA"/>
    <w:rsid w:val="1705617C"/>
    <w:rsid w:val="2620174E"/>
    <w:rsid w:val="2EE815B4"/>
    <w:rsid w:val="36162DA2"/>
    <w:rsid w:val="394D413C"/>
    <w:rsid w:val="399C2BE6"/>
    <w:rsid w:val="613A2F72"/>
    <w:rsid w:val="6C627579"/>
    <w:rsid w:val="742A43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D97DAA-4C25-469F-96D1-D17AA76A28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542</Words>
  <Characters>3090</Characters>
  <Lines>25</Lines>
  <Paragraphs>7</Paragraphs>
  <TotalTime>36</TotalTime>
  <ScaleCrop>false</ScaleCrop>
  <LinksUpToDate>false</LinksUpToDate>
  <CharactersWithSpaces>3625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haitao</cp:lastModifiedBy>
  <cp:lastPrinted>2018-01-30T06:12:00Z</cp:lastPrinted>
  <dcterms:modified xsi:type="dcterms:W3CDTF">2022-08-31T02:59:19Z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89E22EDE9FAC4CE8B28F8E47C5203260</vt:lpwstr>
  </property>
</Properties>
</file>